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EA" w:rsidRPr="00AC2B9B" w:rsidRDefault="00682B25" w:rsidP="00785E1A">
      <w:pPr>
        <w:rPr>
          <w:rFonts w:eastAsia="標楷體"/>
          <w:b/>
          <w:sz w:val="36"/>
          <w:szCs w:val="36"/>
        </w:rPr>
      </w:pPr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           </w:t>
      </w:r>
      <w:r w:rsidR="00C934EA" w:rsidRPr="00AC2B9B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576"/>
        <w:gridCol w:w="1549"/>
        <w:gridCol w:w="2203"/>
        <w:gridCol w:w="2473"/>
      </w:tblGrid>
      <w:tr w:rsidR="00C934EA" w:rsidRPr="008F5967" w:rsidTr="003A1F6D">
        <w:trPr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前週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本週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8F5967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8F5967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8F5967">
              <w:rPr>
                <w:rFonts w:eastAsia="標楷體"/>
                <w:color w:val="000000"/>
                <w:kern w:val="0"/>
              </w:rPr>
              <w:t>80%</w:t>
            </w:r>
            <w:r w:rsidRPr="008F5967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9332D4" w:rsidRPr="008F5967" w:rsidTr="003A1F6D">
        <w:trPr>
          <w:trHeight w:val="666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9332D4" w:rsidRPr="008F5967" w:rsidRDefault="009332D4" w:rsidP="009332D4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8F5967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9332D4" w:rsidRPr="00010CC0" w:rsidRDefault="009332D4" w:rsidP="009332D4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3F1417">
              <w:rPr>
                <w:rFonts w:eastAsia="標楷體"/>
                <w:bCs/>
                <w:color w:val="000000"/>
                <w:kern w:val="0"/>
              </w:rPr>
              <w:t>1060403-0407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9332D4" w:rsidRPr="00010CC0" w:rsidRDefault="009332D4" w:rsidP="009332D4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9332D4">
              <w:rPr>
                <w:rFonts w:eastAsia="標楷體"/>
                <w:bCs/>
                <w:color w:val="000000"/>
                <w:kern w:val="0"/>
              </w:rPr>
              <w:t>1060410-0414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9332D4" w:rsidRPr="00010CC0" w:rsidRDefault="009332D4" w:rsidP="009332D4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9332D4" w:rsidRPr="0034460B" w:rsidTr="00E53039">
        <w:trPr>
          <w:trHeight w:val="833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9332D4" w:rsidRPr="0034460B" w:rsidRDefault="009332D4" w:rsidP="009332D4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70%Dubai+30%Brent   (</w:t>
            </w:r>
            <w:r w:rsidRPr="0034460B">
              <w:rPr>
                <w:rFonts w:eastAsia="標楷體" w:hAnsi="標楷體"/>
                <w:kern w:val="0"/>
              </w:rPr>
              <w:t>美元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桶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D4" w:rsidRPr="00010CC0" w:rsidRDefault="009332D4" w:rsidP="009332D4">
            <w:pPr>
              <w:jc w:val="center"/>
              <w:rPr>
                <w:rFonts w:eastAsia="標楷體"/>
                <w:bCs/>
                <w:kern w:val="0"/>
              </w:rPr>
            </w:pPr>
            <w:r w:rsidRPr="001258B9">
              <w:rPr>
                <w:rFonts w:eastAsia="標楷體"/>
                <w:bCs/>
                <w:kern w:val="0"/>
              </w:rPr>
              <w:t>52.72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D4" w:rsidRPr="00010CC0" w:rsidRDefault="009332D4" w:rsidP="009332D4">
            <w:pPr>
              <w:jc w:val="center"/>
              <w:rPr>
                <w:rFonts w:eastAsia="標楷體"/>
                <w:bCs/>
                <w:kern w:val="0"/>
              </w:rPr>
            </w:pPr>
            <w:r w:rsidRPr="009332D4">
              <w:rPr>
                <w:rFonts w:eastAsia="標楷體"/>
                <w:bCs/>
                <w:kern w:val="0"/>
              </w:rPr>
              <w:t>54.43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9332D4" w:rsidRPr="00010CC0" w:rsidRDefault="009332D4" w:rsidP="009332D4">
            <w:pPr>
              <w:jc w:val="center"/>
              <w:rPr>
                <w:rFonts w:eastAsia="標楷體"/>
              </w:rPr>
            </w:pPr>
          </w:p>
        </w:tc>
      </w:tr>
      <w:tr w:rsidR="009332D4" w:rsidRPr="0034460B" w:rsidTr="00E53039">
        <w:trPr>
          <w:trHeight w:val="66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9332D4" w:rsidRPr="0034460B" w:rsidRDefault="009332D4" w:rsidP="009332D4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匯率</w:t>
            </w:r>
          </w:p>
        </w:tc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D4" w:rsidRPr="00010CC0" w:rsidRDefault="009332D4" w:rsidP="009332D4">
            <w:pPr>
              <w:jc w:val="center"/>
              <w:rPr>
                <w:rFonts w:eastAsia="標楷體"/>
                <w:bCs/>
                <w:kern w:val="0"/>
              </w:rPr>
            </w:pPr>
            <w:r w:rsidRPr="001258B9">
              <w:rPr>
                <w:rFonts w:eastAsia="標楷體"/>
                <w:bCs/>
                <w:kern w:val="0"/>
              </w:rPr>
              <w:t>30.514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D4" w:rsidRPr="00010CC0" w:rsidRDefault="009332D4" w:rsidP="009332D4">
            <w:pPr>
              <w:jc w:val="center"/>
              <w:rPr>
                <w:rFonts w:eastAsia="標楷體"/>
                <w:bCs/>
                <w:kern w:val="0"/>
              </w:rPr>
            </w:pPr>
            <w:r w:rsidRPr="009332D4">
              <w:rPr>
                <w:rFonts w:eastAsia="標楷體"/>
                <w:bCs/>
                <w:kern w:val="0"/>
              </w:rPr>
              <w:t>30.517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D4" w:rsidRPr="00010CC0" w:rsidRDefault="009332D4" w:rsidP="009332D4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int="eastAsia"/>
                <w:bCs/>
              </w:rPr>
              <w:t>+</w:t>
            </w:r>
            <w:r w:rsidRPr="009332D4">
              <w:rPr>
                <w:bCs/>
              </w:rPr>
              <w:t>2.60%</w:t>
            </w:r>
          </w:p>
        </w:tc>
      </w:tr>
      <w:tr w:rsidR="009332D4" w:rsidRPr="0034460B" w:rsidTr="00832B70">
        <w:trPr>
          <w:trHeight w:val="73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9332D4" w:rsidRPr="0034460B" w:rsidRDefault="009332D4" w:rsidP="009332D4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92</w:t>
            </w:r>
            <w:r w:rsidRPr="0034460B">
              <w:rPr>
                <w:rFonts w:eastAsia="標楷體" w:hAnsi="標楷體"/>
                <w:kern w:val="0"/>
              </w:rPr>
              <w:t>無鉛汽油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9332D4" w:rsidRPr="00010CC0" w:rsidRDefault="009332D4" w:rsidP="009332D4">
            <w:pPr>
              <w:jc w:val="center"/>
              <w:rPr>
                <w:rFonts w:eastAsia="標楷體"/>
                <w:kern w:val="0"/>
              </w:rPr>
            </w:pPr>
            <w:r w:rsidRPr="00010CC0">
              <w:rPr>
                <w:rFonts w:eastAsia="標楷體" w:hAnsi="標楷體"/>
                <w:kern w:val="0"/>
              </w:rPr>
              <w:t>稅前批售價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D4" w:rsidRPr="00010CC0" w:rsidRDefault="009332D4" w:rsidP="009332D4">
            <w:pPr>
              <w:jc w:val="center"/>
              <w:rPr>
                <w:rFonts w:eastAsia="標楷體"/>
                <w:bCs/>
              </w:rPr>
            </w:pPr>
            <w:r w:rsidRPr="001258B9">
              <w:rPr>
                <w:rFonts w:eastAsia="標楷體"/>
                <w:bCs/>
              </w:rPr>
              <w:t>13.85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D4" w:rsidRPr="00010CC0" w:rsidRDefault="009332D4" w:rsidP="009332D4">
            <w:pPr>
              <w:jc w:val="center"/>
              <w:rPr>
                <w:b/>
                <w:bCs/>
              </w:rPr>
            </w:pPr>
            <w:r w:rsidRPr="00010CC0">
              <w:rPr>
                <w:rFonts w:eastAsia="標楷體" w:hAnsi="標楷體" w:hint="eastAsia"/>
                <w:kern w:val="0"/>
              </w:rPr>
              <w:t>依變動幅度計算之稅前批售價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D4" w:rsidRPr="00010CC0" w:rsidRDefault="009332D4" w:rsidP="009332D4">
            <w:pPr>
              <w:jc w:val="center"/>
              <w:rPr>
                <w:rFonts w:eastAsia="標楷體"/>
                <w:bCs/>
              </w:rPr>
            </w:pPr>
            <w:r w:rsidRPr="009332D4">
              <w:rPr>
                <w:rFonts w:eastAsia="標楷體"/>
                <w:bCs/>
              </w:rPr>
              <w:t>14.21</w:t>
            </w:r>
          </w:p>
        </w:tc>
      </w:tr>
      <w:tr w:rsidR="009332D4" w:rsidRPr="0034460B" w:rsidTr="00832B70">
        <w:trPr>
          <w:trHeight w:val="638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9332D4" w:rsidRPr="0034460B" w:rsidRDefault="009332D4" w:rsidP="009332D4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超柴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/>
            <w:shd w:val="clear" w:color="auto" w:fill="auto"/>
          </w:tcPr>
          <w:p w:rsidR="009332D4" w:rsidRPr="00010CC0" w:rsidRDefault="009332D4" w:rsidP="009332D4">
            <w:pPr>
              <w:jc w:val="center"/>
              <w:rPr>
                <w:rFonts w:eastAsia="標楷體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D4" w:rsidRPr="00010CC0" w:rsidRDefault="009332D4" w:rsidP="009332D4">
            <w:pPr>
              <w:jc w:val="center"/>
              <w:rPr>
                <w:rFonts w:eastAsia="標楷體"/>
                <w:bCs/>
              </w:rPr>
            </w:pPr>
            <w:r w:rsidRPr="001258B9">
              <w:rPr>
                <w:rFonts w:eastAsia="標楷體"/>
                <w:bCs/>
              </w:rPr>
              <w:t>15.03</w:t>
            </w:r>
          </w:p>
        </w:tc>
        <w:tc>
          <w:tcPr>
            <w:tcW w:w="1061" w:type="pct"/>
            <w:vMerge/>
            <w:shd w:val="clear" w:color="auto" w:fill="auto"/>
            <w:vAlign w:val="center"/>
          </w:tcPr>
          <w:p w:rsidR="009332D4" w:rsidRPr="00010CC0" w:rsidRDefault="009332D4" w:rsidP="009332D4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D4" w:rsidRPr="00010CC0" w:rsidRDefault="009332D4" w:rsidP="009332D4">
            <w:pPr>
              <w:jc w:val="center"/>
              <w:rPr>
                <w:rFonts w:eastAsia="標楷體"/>
                <w:bCs/>
              </w:rPr>
            </w:pPr>
            <w:r w:rsidRPr="009332D4">
              <w:rPr>
                <w:rFonts w:eastAsia="標楷體"/>
                <w:bCs/>
              </w:rPr>
              <w:t>15.42</w:t>
            </w:r>
          </w:p>
        </w:tc>
      </w:tr>
    </w:tbl>
    <w:p w:rsidR="00C934EA" w:rsidRPr="0034460B" w:rsidRDefault="00C934EA" w:rsidP="00C934EA">
      <w:pPr>
        <w:ind w:left="808" w:hangingChars="385" w:hanging="808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備註：</w:t>
      </w:r>
      <w:r w:rsidRPr="0034460B">
        <w:rPr>
          <w:rFonts w:eastAsia="標楷體"/>
          <w:kern w:val="0"/>
          <w:sz w:val="21"/>
          <w:szCs w:val="21"/>
        </w:rPr>
        <w:t>1.</w:t>
      </w:r>
      <w:r w:rsidRPr="0034460B">
        <w:rPr>
          <w:rFonts w:eastAsia="標楷體" w:hAnsi="標楷體"/>
          <w:kern w:val="0"/>
          <w:sz w:val="21"/>
          <w:szCs w:val="21"/>
        </w:rPr>
        <w:t>每週調價時，以當週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平均價格乘以匯率均價與前週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</w:t>
      </w:r>
    </w:p>
    <w:p w:rsidR="00C934EA" w:rsidRPr="0034460B" w:rsidRDefault="00C934EA" w:rsidP="00C934EA">
      <w:pPr>
        <w:ind w:leftChars="321" w:left="770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乘以匯率均價之</w:t>
      </w:r>
      <w:r w:rsidRPr="0034460B">
        <w:rPr>
          <w:rFonts w:eastAsia="標楷體"/>
          <w:kern w:val="0"/>
          <w:sz w:val="21"/>
          <w:szCs w:val="21"/>
        </w:rPr>
        <w:t>80%</w:t>
      </w:r>
      <w:r w:rsidRPr="0034460B">
        <w:rPr>
          <w:rFonts w:eastAsia="標楷體" w:hAnsi="標楷體"/>
          <w:kern w:val="0"/>
          <w:sz w:val="21"/>
          <w:szCs w:val="21"/>
        </w:rPr>
        <w:t>變動幅度計算調整價格。</w:t>
      </w:r>
    </w:p>
    <w:p w:rsidR="00C934EA" w:rsidRPr="0034460B" w:rsidRDefault="00C934EA" w:rsidP="002C7536">
      <w:pPr>
        <w:ind w:firstLineChars="300" w:firstLine="630"/>
        <w:rPr>
          <w:rFonts w:eastAsia="標楷體" w:hAnsi="標楷體"/>
          <w:kern w:val="0"/>
          <w:sz w:val="21"/>
          <w:szCs w:val="21"/>
        </w:rPr>
      </w:pPr>
      <w:r w:rsidRPr="0034460B">
        <w:rPr>
          <w:rFonts w:eastAsia="標楷體"/>
          <w:kern w:val="0"/>
          <w:sz w:val="21"/>
          <w:szCs w:val="21"/>
        </w:rPr>
        <w:t>2.</w:t>
      </w:r>
      <w:r w:rsidR="002C7536" w:rsidRPr="0034460B">
        <w:rPr>
          <w:rFonts w:eastAsia="標楷體" w:hint="eastAsia"/>
          <w:kern w:val="0"/>
          <w:sz w:val="21"/>
          <w:szCs w:val="21"/>
        </w:rPr>
        <w:t>前週稅前批售價係依</w:t>
      </w:r>
      <w:r w:rsidRPr="0034460B">
        <w:rPr>
          <w:rFonts w:eastAsia="標楷體" w:hAnsi="標楷體"/>
          <w:kern w:val="0"/>
          <w:sz w:val="21"/>
          <w:szCs w:val="21"/>
        </w:rPr>
        <w:t>機制計算應調整之價格。</w:t>
      </w:r>
    </w:p>
    <w:p w:rsidR="00C934EA" w:rsidRPr="0034460B" w:rsidRDefault="00C934EA" w:rsidP="00C934EA">
      <w:pPr>
        <w:jc w:val="center"/>
        <w:rPr>
          <w:rFonts w:eastAsia="標楷體"/>
          <w:b/>
          <w:sz w:val="36"/>
          <w:szCs w:val="36"/>
        </w:rPr>
      </w:pPr>
      <w:r w:rsidRPr="0034460B">
        <w:rPr>
          <w:rFonts w:eastAsia="標楷體" w:hAnsi="標楷體"/>
          <w:b/>
          <w:sz w:val="36"/>
          <w:szCs w:val="36"/>
        </w:rPr>
        <w:t>中油公司汽柴油各油品調整金額計算表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607"/>
        <w:gridCol w:w="1584"/>
        <w:gridCol w:w="1410"/>
        <w:gridCol w:w="1410"/>
        <w:gridCol w:w="1586"/>
      </w:tblGrid>
      <w:tr w:rsidR="0034460B" w:rsidRPr="0034460B" w:rsidTr="00FC08BF">
        <w:trPr>
          <w:trHeight w:val="535"/>
          <w:jc w:val="center"/>
        </w:trPr>
        <w:tc>
          <w:tcPr>
            <w:tcW w:w="1303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調價生效日期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E44ED" w:rsidRPr="0034460B" w:rsidRDefault="00493F1A" w:rsidP="003F1417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493F1A">
              <w:rPr>
                <w:rFonts w:eastAsia="標楷體"/>
                <w:kern w:val="0"/>
              </w:rPr>
              <w:t>106.0</w:t>
            </w:r>
            <w:r w:rsidR="003F1417">
              <w:rPr>
                <w:rFonts w:eastAsia="標楷體" w:hint="eastAsia"/>
                <w:kern w:val="0"/>
              </w:rPr>
              <w:t>4</w:t>
            </w:r>
            <w:r w:rsidRPr="00493F1A">
              <w:rPr>
                <w:rFonts w:eastAsia="標楷體"/>
                <w:kern w:val="0"/>
              </w:rPr>
              <w:t>.</w:t>
            </w:r>
            <w:r w:rsidR="009332D4">
              <w:rPr>
                <w:rFonts w:eastAsia="標楷體" w:hint="eastAsia"/>
                <w:kern w:val="0"/>
              </w:rPr>
              <w:t>10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B4DE8" w:rsidRPr="0034460B" w:rsidRDefault="006E44ED" w:rsidP="009332D4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int="eastAsia"/>
                <w:kern w:val="0"/>
              </w:rPr>
              <w:t>10</w:t>
            </w:r>
            <w:r w:rsidR="001C045F">
              <w:rPr>
                <w:rFonts w:eastAsia="標楷體" w:hint="eastAsia"/>
                <w:kern w:val="0"/>
              </w:rPr>
              <w:t>6</w:t>
            </w:r>
            <w:r w:rsidR="00137F54" w:rsidRPr="0034460B">
              <w:rPr>
                <w:rFonts w:eastAsia="標楷體"/>
                <w:kern w:val="0"/>
              </w:rPr>
              <w:t>.</w:t>
            </w:r>
            <w:r w:rsidR="001C045F">
              <w:rPr>
                <w:rFonts w:eastAsia="標楷體" w:hint="eastAsia"/>
                <w:kern w:val="0"/>
              </w:rPr>
              <w:t>0</w:t>
            </w:r>
            <w:r w:rsidR="000302A5">
              <w:rPr>
                <w:rFonts w:eastAsia="標楷體" w:hint="eastAsia"/>
                <w:kern w:val="0"/>
              </w:rPr>
              <w:t>4</w:t>
            </w:r>
            <w:r w:rsidR="000A401B">
              <w:rPr>
                <w:rFonts w:eastAsia="標楷體" w:hint="eastAsia"/>
                <w:kern w:val="0"/>
              </w:rPr>
              <w:t>.</w:t>
            </w:r>
            <w:r w:rsidR="003F1417">
              <w:rPr>
                <w:rFonts w:eastAsia="標楷體" w:hint="eastAsia"/>
                <w:kern w:val="0"/>
              </w:rPr>
              <w:t>1</w:t>
            </w:r>
            <w:r w:rsidR="009332D4">
              <w:rPr>
                <w:rFonts w:eastAsia="標楷體" w:hint="eastAsia"/>
                <w:kern w:val="0"/>
              </w:rPr>
              <w:t>7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436F13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應調整</w:t>
            </w:r>
            <w:r w:rsidRPr="0034460B">
              <w:rPr>
                <w:rFonts w:eastAsia="標楷體" w:hAnsi="標楷體" w:hint="eastAsia"/>
                <w:kern w:val="0"/>
              </w:rPr>
              <w:t xml:space="preserve">   </w:t>
            </w:r>
            <w:r w:rsidRPr="0034460B">
              <w:rPr>
                <w:rFonts w:eastAsia="標楷體" w:hAnsi="標楷體" w:hint="eastAsia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 xml:space="preserve"> (I=B-A)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實際調整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 w:hint="eastAsia"/>
                <w:szCs w:val="36"/>
              </w:rPr>
              <w:t>(</w:t>
            </w:r>
            <w:r w:rsidRPr="0034460B">
              <w:rPr>
                <w:rFonts w:eastAsia="標楷體" w:hAnsi="標楷體" w:hint="eastAsia"/>
                <w:sz w:val="22"/>
                <w:szCs w:val="22"/>
              </w:rPr>
              <w:t>III)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調整後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零售價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szCs w:val="36"/>
              </w:rPr>
              <w:t>(</w:t>
            </w:r>
            <w:r w:rsidRPr="0034460B">
              <w:rPr>
                <w:rFonts w:eastAsia="標楷體" w:hint="eastAsia"/>
                <w:szCs w:val="36"/>
              </w:rPr>
              <w:t>III</w:t>
            </w:r>
            <w:r w:rsidRPr="0034460B">
              <w:rPr>
                <w:rFonts w:eastAsia="標楷體"/>
                <w:szCs w:val="36"/>
              </w:rPr>
              <w:t>+A)</w:t>
            </w:r>
          </w:p>
        </w:tc>
      </w:tr>
      <w:tr w:rsidR="0034460B" w:rsidRPr="0034460B" w:rsidTr="00FC08BF">
        <w:trPr>
          <w:trHeight w:val="527"/>
          <w:jc w:val="center"/>
        </w:trPr>
        <w:tc>
          <w:tcPr>
            <w:tcW w:w="1303" w:type="pct"/>
            <w:vMerge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公告參考零售價</w:t>
            </w:r>
            <w:r w:rsidRPr="0034460B">
              <w:rPr>
                <w:rFonts w:eastAsia="標楷體" w:hAnsi="標楷體" w:hint="eastAsia"/>
                <w:kern w:val="0"/>
              </w:rPr>
              <w:t>(A)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換算零售價</w:t>
            </w:r>
          </w:p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 w:hint="eastAsia"/>
                <w:kern w:val="0"/>
              </w:rPr>
              <w:t>(B)</w:t>
            </w:r>
          </w:p>
        </w:tc>
        <w:tc>
          <w:tcPr>
            <w:tcW w:w="686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9332D4" w:rsidRPr="00994464" w:rsidTr="009332D4">
        <w:trPr>
          <w:trHeight w:val="553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9332D4" w:rsidRPr="00994464" w:rsidRDefault="009332D4" w:rsidP="009332D4">
            <w:pPr>
              <w:spacing w:line="480" w:lineRule="exact"/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92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332D4" w:rsidRPr="005B36D2" w:rsidRDefault="009332D4" w:rsidP="009332D4">
            <w:pPr>
              <w:jc w:val="center"/>
            </w:pPr>
            <w:r w:rsidRPr="005B36D2">
              <w:t>24.3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9332D4" w:rsidRPr="00010CC0" w:rsidRDefault="009332D4" w:rsidP="009332D4">
            <w:pPr>
              <w:widowControl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 w:rsidRPr="003F1417">
              <w:t>24.</w:t>
            </w:r>
            <w:r>
              <w:rPr>
                <w:rFonts w:hint="eastAsia"/>
              </w:rPr>
              <w:t>7</w:t>
            </w:r>
            <w:r w:rsidRPr="003F1417">
              <w:t xml:space="preserve"> </w:t>
            </w:r>
            <w:r w:rsidRPr="00010CC0">
              <w:rPr>
                <w:rFonts w:eastAsia="標楷體" w:hint="eastAsia"/>
                <w:bCs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9332D4" w:rsidRPr="00F47F5E" w:rsidRDefault="009332D4" w:rsidP="00FB239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+0.</w:t>
            </w:r>
            <w:r w:rsidR="00FB239B">
              <w:rPr>
                <w:color w:val="000000" w:themeColor="text1"/>
              </w:rPr>
              <w:t>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D4" w:rsidRPr="003C1AFF" w:rsidRDefault="009332D4" w:rsidP="009332D4">
            <w:pPr>
              <w:jc w:val="center"/>
            </w:pPr>
            <w:r>
              <w:rPr>
                <w:rFonts w:hint="eastAsia"/>
              </w:rPr>
              <w:t>+</w:t>
            </w:r>
            <w:r w:rsidRPr="003C1AFF">
              <w:t>0.</w:t>
            </w:r>
            <w:r>
              <w:rPr>
                <w:rFonts w:hint="eastAsia"/>
              </w:rPr>
              <w:t>4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9332D4" w:rsidRPr="003663FC" w:rsidRDefault="009332D4" w:rsidP="009332D4">
            <w:pPr>
              <w:jc w:val="center"/>
            </w:pPr>
            <w:r w:rsidRPr="003663FC">
              <w:t>24.7</w:t>
            </w:r>
          </w:p>
        </w:tc>
      </w:tr>
      <w:tr w:rsidR="009332D4" w:rsidRPr="00994464" w:rsidTr="009332D4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9332D4" w:rsidRPr="00994464" w:rsidRDefault="009332D4" w:rsidP="009332D4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95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332D4" w:rsidRPr="005B36D2" w:rsidRDefault="009332D4" w:rsidP="009332D4">
            <w:pPr>
              <w:jc w:val="center"/>
            </w:pPr>
            <w:r w:rsidRPr="005B36D2">
              <w:t>25.8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9332D4" w:rsidRPr="00010CC0" w:rsidRDefault="009332D4" w:rsidP="009332D4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9332D4" w:rsidRPr="00F47F5E" w:rsidRDefault="009332D4" w:rsidP="009332D4">
            <w:pPr>
              <w:widowControl/>
              <w:ind w:left="616" w:hanging="628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D4" w:rsidRPr="003C1AFF" w:rsidRDefault="009332D4" w:rsidP="009332D4">
            <w:pPr>
              <w:jc w:val="center"/>
            </w:pPr>
            <w:r>
              <w:rPr>
                <w:rFonts w:hint="eastAsia"/>
              </w:rPr>
              <w:t>+</w:t>
            </w:r>
            <w:r w:rsidRPr="003C1AFF">
              <w:t>0.</w:t>
            </w:r>
            <w:r>
              <w:rPr>
                <w:rFonts w:hint="eastAsia"/>
              </w:rPr>
              <w:t>4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9332D4" w:rsidRPr="003663FC" w:rsidRDefault="009332D4" w:rsidP="009332D4">
            <w:pPr>
              <w:jc w:val="center"/>
            </w:pPr>
            <w:r w:rsidRPr="003663FC">
              <w:t>26.2</w:t>
            </w:r>
          </w:p>
        </w:tc>
      </w:tr>
      <w:tr w:rsidR="009332D4" w:rsidRPr="00994464" w:rsidTr="009332D4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9332D4" w:rsidRPr="00994464" w:rsidRDefault="009332D4" w:rsidP="009332D4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szCs w:val="36"/>
              </w:rPr>
              <w:t>酒精汽油</w:t>
            </w:r>
            <w:r w:rsidRPr="00994464">
              <w:rPr>
                <w:rFonts w:eastAsia="標楷體"/>
                <w:szCs w:val="36"/>
              </w:rPr>
              <w:t>(</w:t>
            </w:r>
            <w:r w:rsidRPr="00994464">
              <w:rPr>
                <w:rFonts w:eastAsia="標楷體" w:hAnsi="標楷體"/>
                <w:szCs w:val="36"/>
              </w:rPr>
              <w:t>元</w:t>
            </w:r>
            <w:r w:rsidRPr="00994464">
              <w:rPr>
                <w:rFonts w:eastAsia="標楷體"/>
                <w:szCs w:val="36"/>
              </w:rPr>
              <w:t>/</w:t>
            </w:r>
            <w:r w:rsidRPr="00994464">
              <w:rPr>
                <w:rFonts w:eastAsia="標楷體" w:hAnsi="標楷體"/>
                <w:szCs w:val="36"/>
              </w:rPr>
              <w:t>公升</w:t>
            </w:r>
            <w:r w:rsidRPr="00994464">
              <w:rPr>
                <w:rFonts w:eastAsia="標楷體"/>
                <w:szCs w:val="36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332D4" w:rsidRPr="005B36D2" w:rsidRDefault="009332D4" w:rsidP="009332D4">
            <w:pPr>
              <w:jc w:val="center"/>
            </w:pPr>
            <w:r w:rsidRPr="005B36D2">
              <w:t>25.8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9332D4" w:rsidRPr="00010CC0" w:rsidRDefault="009332D4" w:rsidP="009332D4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9332D4" w:rsidRPr="00F47F5E" w:rsidRDefault="009332D4" w:rsidP="009332D4">
            <w:pPr>
              <w:widowControl/>
              <w:ind w:left="616" w:hanging="628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32D4" w:rsidRPr="003C1AFF" w:rsidRDefault="009332D4" w:rsidP="009332D4">
            <w:pPr>
              <w:jc w:val="center"/>
            </w:pPr>
            <w:r>
              <w:rPr>
                <w:rFonts w:hint="eastAsia"/>
              </w:rPr>
              <w:t>+</w:t>
            </w:r>
            <w:r w:rsidRPr="003C1AFF">
              <w:t>0.</w:t>
            </w:r>
            <w:r>
              <w:rPr>
                <w:rFonts w:hint="eastAsia"/>
              </w:rPr>
              <w:t>4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9332D4" w:rsidRPr="003663FC" w:rsidRDefault="009332D4" w:rsidP="009332D4">
            <w:pPr>
              <w:jc w:val="center"/>
            </w:pPr>
            <w:r w:rsidRPr="003663FC">
              <w:t>26.2</w:t>
            </w:r>
          </w:p>
        </w:tc>
      </w:tr>
      <w:tr w:rsidR="009332D4" w:rsidRPr="00994464" w:rsidTr="009332D4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9332D4" w:rsidRPr="00994464" w:rsidRDefault="009332D4" w:rsidP="009332D4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98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332D4" w:rsidRPr="005B36D2" w:rsidRDefault="009332D4" w:rsidP="009332D4">
            <w:pPr>
              <w:jc w:val="center"/>
            </w:pPr>
            <w:r w:rsidRPr="005B36D2">
              <w:t>27.8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9332D4" w:rsidRPr="00010CC0" w:rsidRDefault="009332D4" w:rsidP="009332D4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9332D4" w:rsidRPr="00F47F5E" w:rsidRDefault="009332D4" w:rsidP="009332D4">
            <w:pPr>
              <w:widowControl/>
              <w:ind w:left="616" w:hanging="628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32D4" w:rsidRPr="003C1AFF" w:rsidRDefault="009332D4" w:rsidP="009332D4">
            <w:pPr>
              <w:jc w:val="center"/>
            </w:pPr>
            <w:r>
              <w:rPr>
                <w:rFonts w:hint="eastAsia"/>
              </w:rPr>
              <w:t>+</w:t>
            </w:r>
            <w:r>
              <w:t>0.</w:t>
            </w:r>
            <w:r>
              <w:rPr>
                <w:rFonts w:hint="eastAsia"/>
              </w:rPr>
              <w:t>4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9332D4" w:rsidRPr="003663FC" w:rsidRDefault="009332D4" w:rsidP="009332D4">
            <w:pPr>
              <w:jc w:val="center"/>
            </w:pPr>
            <w:r w:rsidRPr="003663FC">
              <w:t>28.2</w:t>
            </w:r>
          </w:p>
        </w:tc>
      </w:tr>
      <w:tr w:rsidR="009332D4" w:rsidRPr="00994464" w:rsidTr="009332D4">
        <w:trPr>
          <w:trHeight w:val="538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9332D4" w:rsidRPr="00994464" w:rsidRDefault="009332D4" w:rsidP="009332D4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 w:hint="eastAsia"/>
                <w:kern w:val="0"/>
              </w:rPr>
              <w:t>超</w:t>
            </w:r>
            <w:r w:rsidRPr="00994464">
              <w:rPr>
                <w:rFonts w:eastAsia="標楷體" w:hAnsi="標楷體"/>
                <w:kern w:val="0"/>
              </w:rPr>
              <w:t>級柴油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332D4" w:rsidRPr="005B36D2" w:rsidRDefault="009332D4" w:rsidP="009332D4">
            <w:pPr>
              <w:jc w:val="center"/>
            </w:pPr>
            <w:r w:rsidRPr="005B36D2">
              <w:t>22.0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9332D4" w:rsidRPr="00010CC0" w:rsidRDefault="009332D4" w:rsidP="009332D4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  <w:r w:rsidRPr="00BB4DE8">
              <w:t>2</w:t>
            </w:r>
            <w:r>
              <w:rPr>
                <w:rFonts w:hint="eastAsia"/>
              </w:rPr>
              <w:t>2</w:t>
            </w:r>
            <w:r w:rsidRPr="00BB4DE8">
              <w:t>.</w:t>
            </w:r>
            <w:r>
              <w:rPr>
                <w:rFonts w:hint="eastAsia"/>
              </w:rPr>
              <w:t>4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9332D4" w:rsidRPr="00F47F5E" w:rsidRDefault="009332D4" w:rsidP="00FB239B">
            <w:pPr>
              <w:widowControl/>
              <w:ind w:left="616" w:hanging="628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302A5">
              <w:rPr>
                <w:color w:val="000000" w:themeColor="text1"/>
              </w:rPr>
              <w:t>+0.</w:t>
            </w:r>
            <w:r w:rsidR="00FB239B">
              <w:rPr>
                <w:color w:val="000000" w:themeColor="text1"/>
              </w:rPr>
              <w:t>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D4" w:rsidRPr="003C1AFF" w:rsidRDefault="009332D4" w:rsidP="009332D4">
            <w:pPr>
              <w:jc w:val="center"/>
            </w:pPr>
            <w:r>
              <w:rPr>
                <w:rFonts w:hint="eastAsia"/>
              </w:rPr>
              <w:t>+</w:t>
            </w:r>
            <w:r w:rsidRPr="003C1AFF">
              <w:t>0.</w:t>
            </w:r>
            <w:r>
              <w:rPr>
                <w:rFonts w:hint="eastAsia"/>
              </w:rPr>
              <w:t>4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9332D4" w:rsidRPr="003663FC" w:rsidRDefault="009332D4" w:rsidP="009332D4">
            <w:pPr>
              <w:jc w:val="center"/>
            </w:pPr>
            <w:r w:rsidRPr="003663FC">
              <w:t>22.4</w:t>
            </w:r>
          </w:p>
        </w:tc>
      </w:tr>
      <w:tr w:rsidR="009332D4" w:rsidRPr="00994464" w:rsidTr="009332D4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9332D4" w:rsidRPr="00994464" w:rsidRDefault="009332D4" w:rsidP="009332D4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海運重柴油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332D4" w:rsidRPr="005B36D2" w:rsidRDefault="009332D4" w:rsidP="009332D4">
            <w:pPr>
              <w:jc w:val="center"/>
            </w:pPr>
            <w:r w:rsidRPr="005B36D2">
              <w:t>21,500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9332D4" w:rsidRPr="00010CC0" w:rsidRDefault="009332D4" w:rsidP="009332D4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9332D4" w:rsidRPr="00C10650" w:rsidRDefault="009332D4" w:rsidP="009332D4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color w:val="FF0000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D4" w:rsidRPr="003C1AFF" w:rsidRDefault="009332D4" w:rsidP="009332D4">
            <w:pPr>
              <w:jc w:val="center"/>
            </w:pPr>
            <w:r>
              <w:rPr>
                <w:rFonts w:hint="eastAsia"/>
              </w:rPr>
              <w:t>+4</w:t>
            </w:r>
            <w:r w:rsidRPr="003C1AFF">
              <w:t>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9332D4" w:rsidRPr="003663FC" w:rsidRDefault="009332D4" w:rsidP="009332D4">
            <w:pPr>
              <w:jc w:val="center"/>
            </w:pPr>
            <w:r w:rsidRPr="003663FC">
              <w:t>21,900</w:t>
            </w:r>
          </w:p>
        </w:tc>
      </w:tr>
      <w:tr w:rsidR="009332D4" w:rsidRPr="00994464" w:rsidTr="009332D4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9332D4" w:rsidRPr="00994464" w:rsidRDefault="009332D4" w:rsidP="009332D4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甲種漁船油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332D4" w:rsidRDefault="009332D4" w:rsidP="009332D4">
            <w:pPr>
              <w:jc w:val="center"/>
            </w:pPr>
            <w:r w:rsidRPr="005B36D2">
              <w:t>14,793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9332D4" w:rsidRPr="00010CC0" w:rsidRDefault="009332D4" w:rsidP="009332D4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9332D4" w:rsidRPr="00C10650" w:rsidRDefault="009332D4" w:rsidP="009332D4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color w:val="FF0000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D4" w:rsidRDefault="009332D4" w:rsidP="009332D4">
            <w:pPr>
              <w:jc w:val="center"/>
            </w:pPr>
            <w:r>
              <w:rPr>
                <w:rFonts w:hint="eastAsia"/>
              </w:rPr>
              <w:t>+4</w:t>
            </w:r>
            <w:r w:rsidRPr="003C1AFF">
              <w:t>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9332D4" w:rsidRDefault="009332D4" w:rsidP="009332D4">
            <w:pPr>
              <w:jc w:val="center"/>
            </w:pPr>
            <w:r w:rsidRPr="003663FC">
              <w:t>15,193</w:t>
            </w:r>
          </w:p>
        </w:tc>
      </w:tr>
    </w:tbl>
    <w:p w:rsidR="00C934EA" w:rsidRPr="00994464" w:rsidRDefault="00C934EA" w:rsidP="003B3D24">
      <w:pPr>
        <w:spacing w:line="320" w:lineRule="exact"/>
        <w:ind w:left="841" w:hangingChars="400" w:hanging="841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/>
          <w:b/>
          <w:bCs/>
          <w:kern w:val="0"/>
          <w:sz w:val="21"/>
          <w:szCs w:val="21"/>
        </w:rPr>
        <w:t>備註：</w:t>
      </w:r>
      <w:r w:rsidRPr="00994464">
        <w:rPr>
          <w:rFonts w:eastAsia="標楷體"/>
          <w:bCs/>
          <w:kern w:val="0"/>
          <w:sz w:val="21"/>
          <w:szCs w:val="21"/>
        </w:rPr>
        <w:t>1.</w:t>
      </w:r>
      <w:r w:rsidRPr="00994464">
        <w:rPr>
          <w:rFonts w:eastAsia="標楷體" w:hAnsi="標楷體"/>
          <w:bCs/>
          <w:kern w:val="0"/>
          <w:sz w:val="21"/>
          <w:szCs w:val="21"/>
        </w:rPr>
        <w:t>換算零售價係依變動幅度計算之稅前批售價加計稅費。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另石油基金及</w:t>
      </w:r>
      <w:r w:rsidR="000B2D46" w:rsidRPr="00994464">
        <w:rPr>
          <w:rFonts w:eastAsia="標楷體" w:hAnsi="標楷體"/>
          <w:bCs/>
          <w:kern w:val="0"/>
          <w:sz w:val="21"/>
          <w:szCs w:val="21"/>
        </w:rPr>
        <w:t>空土污費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合併為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環境負擔。</w:t>
      </w:r>
    </w:p>
    <w:p w:rsidR="001D7AFF" w:rsidRPr="00994464" w:rsidRDefault="0068762B" w:rsidP="0068762B">
      <w:pPr>
        <w:spacing w:line="320" w:lineRule="exact"/>
        <w:ind w:leftChars="145" w:left="348" w:firstLineChars="87" w:firstLine="183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*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2.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本週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92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無鉛汽油換算零售價已</w:t>
      </w:r>
      <w:bookmarkStart w:id="0" w:name="_GoBack"/>
      <w:bookmarkEnd w:id="0"/>
      <w:r w:rsidR="001D7AFF" w:rsidRPr="00994464">
        <w:rPr>
          <w:rFonts w:eastAsia="標楷體" w:hint="eastAsia"/>
          <w:bCs/>
          <w:kern w:val="0"/>
          <w:sz w:val="21"/>
          <w:szCs w:val="21"/>
        </w:rPr>
        <w:t>扣除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101.4.2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因擴大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與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95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價差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少調之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0.8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元。</w:t>
      </w:r>
    </w:p>
    <w:p w:rsidR="00D2590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3.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應調整金額</w:t>
      </w:r>
      <w:r w:rsidR="001C4C52" w:rsidRPr="00994464">
        <w:rPr>
          <w:rFonts w:eastAsia="標楷體" w:hint="eastAsia"/>
          <w:bCs/>
          <w:kern w:val="0"/>
          <w:sz w:val="21"/>
          <w:szCs w:val="21"/>
        </w:rPr>
        <w:t>係不考量中油配合政策吸收或降價回饋，依機制計算應調整金額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。</w:t>
      </w:r>
    </w:p>
    <w:p w:rsidR="00C934E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4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.</w:t>
      </w:r>
      <w:r w:rsidR="000D59DB" w:rsidRPr="00994464">
        <w:rPr>
          <w:rFonts w:eastAsia="標楷體" w:hAnsi="標楷體"/>
          <w:bCs/>
          <w:kern w:val="0"/>
          <w:sz w:val="21"/>
          <w:szCs w:val="21"/>
        </w:rPr>
        <w:t>海運重柴油及甲種漁船油調整金額比</w:t>
      </w:r>
      <w:r w:rsidR="000D59DB" w:rsidRPr="00994464">
        <w:rPr>
          <w:rFonts w:eastAsia="標楷體" w:hAnsi="標楷體" w:hint="eastAsia"/>
          <w:bCs/>
          <w:kern w:val="0"/>
          <w:sz w:val="21"/>
          <w:szCs w:val="21"/>
        </w:rPr>
        <w:t>照</w:t>
      </w:r>
      <w:r w:rsidR="00036E8D" w:rsidRPr="00994464">
        <w:rPr>
          <w:rFonts w:eastAsia="標楷體" w:hAnsi="標楷體" w:hint="eastAsia"/>
          <w:bCs/>
          <w:kern w:val="0"/>
          <w:sz w:val="21"/>
          <w:szCs w:val="21"/>
        </w:rPr>
        <w:t>超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級柴油之調整金額。</w:t>
      </w:r>
    </w:p>
    <w:p w:rsidR="0009602B" w:rsidRPr="00994464" w:rsidRDefault="0009602B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5.1030701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起本公司供應之超級柴油為不含生質燃料之柴油，原高級柴油取消不再供應</w:t>
      </w:r>
      <w:r w:rsidR="00387B3A" w:rsidRPr="00994464">
        <w:rPr>
          <w:rFonts w:eastAsia="標楷體" w:hAnsi="標楷體" w:hint="eastAsia"/>
          <w:bCs/>
          <w:kern w:val="0"/>
          <w:sz w:val="21"/>
          <w:szCs w:val="21"/>
        </w:rPr>
        <w:t>。</w:t>
      </w:r>
    </w:p>
    <w:p w:rsidR="00C934EA" w:rsidRPr="00994464" w:rsidRDefault="0009602B" w:rsidP="005C4A66">
      <w:pPr>
        <w:spacing w:line="320" w:lineRule="exact"/>
        <w:ind w:leftChars="264" w:left="798" w:hangingChars="78" w:hanging="164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6</w:t>
      </w:r>
      <w:r w:rsidR="00C934EA" w:rsidRPr="00994464">
        <w:rPr>
          <w:rFonts w:eastAsia="標楷體"/>
          <w:bCs/>
          <w:kern w:val="0"/>
          <w:sz w:val="21"/>
          <w:szCs w:val="21"/>
        </w:rPr>
        <w:t>.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本表汽、柴油調整後零售價內含貨物稅、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及營業稅等稅額，其中</w:t>
      </w:r>
      <w:r w:rsidR="00C934EA" w:rsidRPr="00994464">
        <w:rPr>
          <w:rFonts w:eastAsia="標楷體"/>
          <w:bCs/>
          <w:kern w:val="0"/>
          <w:sz w:val="21"/>
          <w:szCs w:val="21"/>
        </w:rPr>
        <w:t>95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無鉛汽油稅額合計每公升</w:t>
      </w:r>
      <w:r w:rsidR="002F2BF6" w:rsidRPr="00010CC0">
        <w:rPr>
          <w:rFonts w:eastAsia="標楷體" w:hint="eastAsia"/>
          <w:bCs/>
          <w:kern w:val="0"/>
          <w:sz w:val="21"/>
          <w:szCs w:val="21"/>
        </w:rPr>
        <w:t>8.</w:t>
      </w:r>
      <w:r w:rsidR="00FB4E2E">
        <w:rPr>
          <w:rFonts w:eastAsia="標楷體" w:hint="eastAsia"/>
          <w:bCs/>
          <w:kern w:val="0"/>
          <w:sz w:val="21"/>
          <w:szCs w:val="21"/>
        </w:rPr>
        <w:t>4</w:t>
      </w:r>
      <w:r w:rsidR="00A456E3">
        <w:rPr>
          <w:rFonts w:eastAsia="標楷體"/>
          <w:bCs/>
          <w:kern w:val="0"/>
          <w:sz w:val="21"/>
          <w:szCs w:val="21"/>
        </w:rPr>
        <w:t>2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元</w:t>
      </w:r>
      <w:r w:rsidR="00C934EA" w:rsidRPr="0099629E">
        <w:rPr>
          <w:rFonts w:eastAsia="標楷體" w:hAnsi="標楷體"/>
          <w:bCs/>
          <w:kern w:val="0"/>
          <w:sz w:val="21"/>
          <w:szCs w:val="21"/>
        </w:rPr>
        <w:t>，超級柴油稅額合計每公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升</w:t>
      </w:r>
      <w:r w:rsidR="002F2BF6" w:rsidRPr="00010CC0">
        <w:rPr>
          <w:rFonts w:eastAsia="標楷體" w:hAnsi="標楷體" w:hint="eastAsia"/>
          <w:bCs/>
          <w:kern w:val="0"/>
          <w:sz w:val="21"/>
          <w:szCs w:val="21"/>
        </w:rPr>
        <w:t>5.</w:t>
      </w:r>
      <w:r w:rsidR="00A456E3">
        <w:rPr>
          <w:rFonts w:eastAsia="標楷體" w:hAnsi="標楷體"/>
          <w:bCs/>
          <w:kern w:val="0"/>
          <w:sz w:val="21"/>
          <w:szCs w:val="21"/>
        </w:rPr>
        <w:t>40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元。</w:t>
      </w:r>
    </w:p>
    <w:p w:rsidR="00F47F5E" w:rsidRDefault="00B07F63" w:rsidP="003B3D24">
      <w:pPr>
        <w:spacing w:line="320" w:lineRule="exact"/>
        <w:ind w:leftChars="264" w:left="844" w:hangingChars="100" w:hanging="210"/>
        <w:rPr>
          <w:rFonts w:ascii="標楷體"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7.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本公司自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105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年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月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25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日起調整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「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加油站營運費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」。</w:t>
      </w:r>
    </w:p>
    <w:p w:rsidR="00C17542" w:rsidRPr="0034460B" w:rsidRDefault="00C934EA" w:rsidP="002B122D">
      <w:pPr>
        <w:spacing w:line="320" w:lineRule="exact"/>
        <w:ind w:leftChars="2" w:left="7" w:hangingChars="1" w:hanging="2"/>
        <w:rPr>
          <w:rFonts w:eastAsia="標楷體" w:hAnsi="標楷體"/>
          <w:b/>
          <w:sz w:val="36"/>
          <w:szCs w:val="36"/>
        </w:rPr>
      </w:pPr>
      <w:r w:rsidRPr="0034460B">
        <w:rPr>
          <w:rFonts w:eastAsia="標楷體" w:hAnsi="標楷體"/>
          <w:kern w:val="0"/>
          <w:sz w:val="21"/>
          <w:szCs w:val="21"/>
        </w:rPr>
        <w:t>以上各項資料</w:t>
      </w:r>
      <w:r w:rsidR="003F4627" w:rsidRPr="0034460B">
        <w:rPr>
          <w:rFonts w:eastAsia="標楷體" w:hAnsi="標楷體"/>
          <w:kern w:val="0"/>
          <w:sz w:val="21"/>
          <w:szCs w:val="21"/>
        </w:rPr>
        <w:t>僅</w:t>
      </w:r>
      <w:r w:rsidRPr="0034460B">
        <w:rPr>
          <w:rFonts w:eastAsia="標楷體" w:hAnsi="標楷體"/>
          <w:kern w:val="0"/>
          <w:sz w:val="21"/>
          <w:szCs w:val="21"/>
        </w:rPr>
        <w:t>供參考若有誤植，以本公司網頁浮動油價專區「汽柴油浮動油價調整機制」公告之「調幅比較表」及「調整金額試算表」資料為準。</w:t>
      </w:r>
    </w:p>
    <w:sectPr w:rsidR="00C17542" w:rsidRPr="0034460B" w:rsidSect="003B3D24">
      <w:pgSz w:w="11906" w:h="16838"/>
      <w:pgMar w:top="289" w:right="663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C05" w:rsidRDefault="00E82C05" w:rsidP="008B4E87">
      <w:r>
        <w:separator/>
      </w:r>
    </w:p>
  </w:endnote>
  <w:endnote w:type="continuationSeparator" w:id="0">
    <w:p w:rsidR="00E82C05" w:rsidRDefault="00E82C05" w:rsidP="008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C05" w:rsidRDefault="00E82C05" w:rsidP="008B4E87">
      <w:r>
        <w:separator/>
      </w:r>
    </w:p>
  </w:footnote>
  <w:footnote w:type="continuationSeparator" w:id="0">
    <w:p w:rsidR="00E82C05" w:rsidRDefault="00E82C05" w:rsidP="008B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19"/>
    <w:rsid w:val="0000227A"/>
    <w:rsid w:val="00005AE2"/>
    <w:rsid w:val="00007520"/>
    <w:rsid w:val="00010CC0"/>
    <w:rsid w:val="00011869"/>
    <w:rsid w:val="00017000"/>
    <w:rsid w:val="00023491"/>
    <w:rsid w:val="00023695"/>
    <w:rsid w:val="000302A5"/>
    <w:rsid w:val="0003055A"/>
    <w:rsid w:val="000312C3"/>
    <w:rsid w:val="00031856"/>
    <w:rsid w:val="00031D73"/>
    <w:rsid w:val="00032ECA"/>
    <w:rsid w:val="00032EE4"/>
    <w:rsid w:val="0003473E"/>
    <w:rsid w:val="0003540B"/>
    <w:rsid w:val="0003645B"/>
    <w:rsid w:val="00036A61"/>
    <w:rsid w:val="00036E8D"/>
    <w:rsid w:val="00036EF2"/>
    <w:rsid w:val="00040BC3"/>
    <w:rsid w:val="00042705"/>
    <w:rsid w:val="000430E4"/>
    <w:rsid w:val="00043539"/>
    <w:rsid w:val="00045B0D"/>
    <w:rsid w:val="0004792F"/>
    <w:rsid w:val="0005251A"/>
    <w:rsid w:val="00052BEF"/>
    <w:rsid w:val="000539C6"/>
    <w:rsid w:val="00054A80"/>
    <w:rsid w:val="00054F25"/>
    <w:rsid w:val="000572F2"/>
    <w:rsid w:val="0006073C"/>
    <w:rsid w:val="0006111E"/>
    <w:rsid w:val="000613D1"/>
    <w:rsid w:val="00064DEA"/>
    <w:rsid w:val="00066AB4"/>
    <w:rsid w:val="00066BCE"/>
    <w:rsid w:val="00066F8B"/>
    <w:rsid w:val="0007031E"/>
    <w:rsid w:val="00072076"/>
    <w:rsid w:val="00072FB1"/>
    <w:rsid w:val="0007479A"/>
    <w:rsid w:val="00075634"/>
    <w:rsid w:val="00077EE5"/>
    <w:rsid w:val="00082047"/>
    <w:rsid w:val="0008300C"/>
    <w:rsid w:val="00083321"/>
    <w:rsid w:val="00083F48"/>
    <w:rsid w:val="0008400B"/>
    <w:rsid w:val="00085AA5"/>
    <w:rsid w:val="00085CAB"/>
    <w:rsid w:val="0008720F"/>
    <w:rsid w:val="00090C01"/>
    <w:rsid w:val="00091726"/>
    <w:rsid w:val="0009602B"/>
    <w:rsid w:val="00097308"/>
    <w:rsid w:val="00097B6B"/>
    <w:rsid w:val="00097F02"/>
    <w:rsid w:val="000A0BD7"/>
    <w:rsid w:val="000A0D3C"/>
    <w:rsid w:val="000A2CE0"/>
    <w:rsid w:val="000A2D44"/>
    <w:rsid w:val="000A393D"/>
    <w:rsid w:val="000A3DC9"/>
    <w:rsid w:val="000A401B"/>
    <w:rsid w:val="000A5989"/>
    <w:rsid w:val="000A763C"/>
    <w:rsid w:val="000A7A21"/>
    <w:rsid w:val="000B06E4"/>
    <w:rsid w:val="000B0FCA"/>
    <w:rsid w:val="000B212F"/>
    <w:rsid w:val="000B226F"/>
    <w:rsid w:val="000B294D"/>
    <w:rsid w:val="000B2A60"/>
    <w:rsid w:val="000B2D46"/>
    <w:rsid w:val="000B4D15"/>
    <w:rsid w:val="000B51B3"/>
    <w:rsid w:val="000B6017"/>
    <w:rsid w:val="000B75AF"/>
    <w:rsid w:val="000B76B8"/>
    <w:rsid w:val="000C0251"/>
    <w:rsid w:val="000C0FB8"/>
    <w:rsid w:val="000C46C7"/>
    <w:rsid w:val="000C5046"/>
    <w:rsid w:val="000C7D74"/>
    <w:rsid w:val="000D0C48"/>
    <w:rsid w:val="000D195A"/>
    <w:rsid w:val="000D23E8"/>
    <w:rsid w:val="000D3D0F"/>
    <w:rsid w:val="000D4429"/>
    <w:rsid w:val="000D457D"/>
    <w:rsid w:val="000D5165"/>
    <w:rsid w:val="000D59DB"/>
    <w:rsid w:val="000D5C4A"/>
    <w:rsid w:val="000D71DC"/>
    <w:rsid w:val="000E0DA0"/>
    <w:rsid w:val="000E3C85"/>
    <w:rsid w:val="000E3E9B"/>
    <w:rsid w:val="000E44C8"/>
    <w:rsid w:val="000E6517"/>
    <w:rsid w:val="000E7484"/>
    <w:rsid w:val="000F20B0"/>
    <w:rsid w:val="000F3ABB"/>
    <w:rsid w:val="000F4AF9"/>
    <w:rsid w:val="000F560C"/>
    <w:rsid w:val="000F60FF"/>
    <w:rsid w:val="00100752"/>
    <w:rsid w:val="00100E88"/>
    <w:rsid w:val="00102DC3"/>
    <w:rsid w:val="00104553"/>
    <w:rsid w:val="00104F79"/>
    <w:rsid w:val="0010556E"/>
    <w:rsid w:val="0010613C"/>
    <w:rsid w:val="00107940"/>
    <w:rsid w:val="00107B20"/>
    <w:rsid w:val="00111551"/>
    <w:rsid w:val="00113EF4"/>
    <w:rsid w:val="00114A1F"/>
    <w:rsid w:val="0012064C"/>
    <w:rsid w:val="00121FF3"/>
    <w:rsid w:val="001224C1"/>
    <w:rsid w:val="00122DC5"/>
    <w:rsid w:val="00122E23"/>
    <w:rsid w:val="001235EE"/>
    <w:rsid w:val="001239A4"/>
    <w:rsid w:val="00124297"/>
    <w:rsid w:val="00124572"/>
    <w:rsid w:val="00124847"/>
    <w:rsid w:val="001258B9"/>
    <w:rsid w:val="00126598"/>
    <w:rsid w:val="00130708"/>
    <w:rsid w:val="00131F56"/>
    <w:rsid w:val="00131FCA"/>
    <w:rsid w:val="0013213B"/>
    <w:rsid w:val="00132675"/>
    <w:rsid w:val="001348B5"/>
    <w:rsid w:val="00134D09"/>
    <w:rsid w:val="00137F54"/>
    <w:rsid w:val="0014237F"/>
    <w:rsid w:val="00144812"/>
    <w:rsid w:val="00144A8A"/>
    <w:rsid w:val="001516AD"/>
    <w:rsid w:val="00155D47"/>
    <w:rsid w:val="0015648F"/>
    <w:rsid w:val="001577E3"/>
    <w:rsid w:val="0016045E"/>
    <w:rsid w:val="00161139"/>
    <w:rsid w:val="00161665"/>
    <w:rsid w:val="0016283A"/>
    <w:rsid w:val="00164C52"/>
    <w:rsid w:val="00164DB4"/>
    <w:rsid w:val="0016500C"/>
    <w:rsid w:val="00165C8E"/>
    <w:rsid w:val="0017041C"/>
    <w:rsid w:val="0017123A"/>
    <w:rsid w:val="0017126E"/>
    <w:rsid w:val="00173609"/>
    <w:rsid w:val="00174F64"/>
    <w:rsid w:val="00175A46"/>
    <w:rsid w:val="00180860"/>
    <w:rsid w:val="00180A9C"/>
    <w:rsid w:val="00181388"/>
    <w:rsid w:val="00183AD3"/>
    <w:rsid w:val="00186385"/>
    <w:rsid w:val="00186A5B"/>
    <w:rsid w:val="00193983"/>
    <w:rsid w:val="00194B00"/>
    <w:rsid w:val="00194C33"/>
    <w:rsid w:val="00195317"/>
    <w:rsid w:val="00196965"/>
    <w:rsid w:val="00197C89"/>
    <w:rsid w:val="001A0517"/>
    <w:rsid w:val="001A0EE7"/>
    <w:rsid w:val="001A1542"/>
    <w:rsid w:val="001A231D"/>
    <w:rsid w:val="001A50E2"/>
    <w:rsid w:val="001A5A8E"/>
    <w:rsid w:val="001A61FF"/>
    <w:rsid w:val="001A7C26"/>
    <w:rsid w:val="001B0C28"/>
    <w:rsid w:val="001B2D08"/>
    <w:rsid w:val="001B3DCD"/>
    <w:rsid w:val="001B3E14"/>
    <w:rsid w:val="001B5B7C"/>
    <w:rsid w:val="001B6684"/>
    <w:rsid w:val="001B6A20"/>
    <w:rsid w:val="001C045F"/>
    <w:rsid w:val="001C0BA4"/>
    <w:rsid w:val="001C4C52"/>
    <w:rsid w:val="001C4CD6"/>
    <w:rsid w:val="001C7278"/>
    <w:rsid w:val="001D0DEA"/>
    <w:rsid w:val="001D1937"/>
    <w:rsid w:val="001D26C5"/>
    <w:rsid w:val="001D2A4E"/>
    <w:rsid w:val="001D2B8F"/>
    <w:rsid w:val="001D3D77"/>
    <w:rsid w:val="001D4377"/>
    <w:rsid w:val="001D7889"/>
    <w:rsid w:val="001D7AFF"/>
    <w:rsid w:val="001E0499"/>
    <w:rsid w:val="001E11F0"/>
    <w:rsid w:val="001E1F03"/>
    <w:rsid w:val="001E3325"/>
    <w:rsid w:val="001E38CF"/>
    <w:rsid w:val="001E3913"/>
    <w:rsid w:val="001E39B7"/>
    <w:rsid w:val="001E3B93"/>
    <w:rsid w:val="001E5A94"/>
    <w:rsid w:val="001E7608"/>
    <w:rsid w:val="001F4B92"/>
    <w:rsid w:val="001F7F67"/>
    <w:rsid w:val="002016E9"/>
    <w:rsid w:val="00201F69"/>
    <w:rsid w:val="002026FF"/>
    <w:rsid w:val="002028CA"/>
    <w:rsid w:val="0020298D"/>
    <w:rsid w:val="002044C5"/>
    <w:rsid w:val="00205B08"/>
    <w:rsid w:val="002105DD"/>
    <w:rsid w:val="00211ADA"/>
    <w:rsid w:val="00212420"/>
    <w:rsid w:val="00212561"/>
    <w:rsid w:val="00212B4F"/>
    <w:rsid w:val="00214DDA"/>
    <w:rsid w:val="00215406"/>
    <w:rsid w:val="00217FE0"/>
    <w:rsid w:val="002211C3"/>
    <w:rsid w:val="002215AF"/>
    <w:rsid w:val="00221EE6"/>
    <w:rsid w:val="002254DA"/>
    <w:rsid w:val="002266B2"/>
    <w:rsid w:val="00226EAA"/>
    <w:rsid w:val="00226EAD"/>
    <w:rsid w:val="00227206"/>
    <w:rsid w:val="0023032A"/>
    <w:rsid w:val="002312E7"/>
    <w:rsid w:val="00232BC9"/>
    <w:rsid w:val="002339CA"/>
    <w:rsid w:val="0023487C"/>
    <w:rsid w:val="002348B2"/>
    <w:rsid w:val="002369E9"/>
    <w:rsid w:val="00236C47"/>
    <w:rsid w:val="00240042"/>
    <w:rsid w:val="002403B0"/>
    <w:rsid w:val="00240837"/>
    <w:rsid w:val="0024180E"/>
    <w:rsid w:val="00242CA6"/>
    <w:rsid w:val="002453AE"/>
    <w:rsid w:val="002519D1"/>
    <w:rsid w:val="00251C17"/>
    <w:rsid w:val="00252288"/>
    <w:rsid w:val="002522F6"/>
    <w:rsid w:val="0025377C"/>
    <w:rsid w:val="00254213"/>
    <w:rsid w:val="00254710"/>
    <w:rsid w:val="0025669F"/>
    <w:rsid w:val="00256DC7"/>
    <w:rsid w:val="00256FCC"/>
    <w:rsid w:val="00257FD0"/>
    <w:rsid w:val="0026116B"/>
    <w:rsid w:val="002630BE"/>
    <w:rsid w:val="002679E3"/>
    <w:rsid w:val="00272205"/>
    <w:rsid w:val="0027376F"/>
    <w:rsid w:val="002758BB"/>
    <w:rsid w:val="00280559"/>
    <w:rsid w:val="0028219C"/>
    <w:rsid w:val="00283E69"/>
    <w:rsid w:val="00284A4A"/>
    <w:rsid w:val="002908C0"/>
    <w:rsid w:val="00290E6C"/>
    <w:rsid w:val="002911B5"/>
    <w:rsid w:val="00292A11"/>
    <w:rsid w:val="00294260"/>
    <w:rsid w:val="00295534"/>
    <w:rsid w:val="002969CE"/>
    <w:rsid w:val="002A0B48"/>
    <w:rsid w:val="002A20EC"/>
    <w:rsid w:val="002A22F1"/>
    <w:rsid w:val="002A2B77"/>
    <w:rsid w:val="002A4482"/>
    <w:rsid w:val="002A5C76"/>
    <w:rsid w:val="002A71A7"/>
    <w:rsid w:val="002B01EB"/>
    <w:rsid w:val="002B122D"/>
    <w:rsid w:val="002B1719"/>
    <w:rsid w:val="002B22EF"/>
    <w:rsid w:val="002B3EB5"/>
    <w:rsid w:val="002B478D"/>
    <w:rsid w:val="002B7BD9"/>
    <w:rsid w:val="002C0238"/>
    <w:rsid w:val="002C1AA0"/>
    <w:rsid w:val="002C1F3A"/>
    <w:rsid w:val="002C1FD4"/>
    <w:rsid w:val="002C2FCE"/>
    <w:rsid w:val="002C322D"/>
    <w:rsid w:val="002C3A5C"/>
    <w:rsid w:val="002C4682"/>
    <w:rsid w:val="002C519E"/>
    <w:rsid w:val="002C5BB6"/>
    <w:rsid w:val="002C67D1"/>
    <w:rsid w:val="002C74A8"/>
    <w:rsid w:val="002C7536"/>
    <w:rsid w:val="002D025E"/>
    <w:rsid w:val="002D05EE"/>
    <w:rsid w:val="002D1205"/>
    <w:rsid w:val="002D26C7"/>
    <w:rsid w:val="002D591C"/>
    <w:rsid w:val="002E018B"/>
    <w:rsid w:val="002E159D"/>
    <w:rsid w:val="002E282D"/>
    <w:rsid w:val="002E4CE8"/>
    <w:rsid w:val="002E5BC2"/>
    <w:rsid w:val="002E6532"/>
    <w:rsid w:val="002E69AD"/>
    <w:rsid w:val="002E7BF6"/>
    <w:rsid w:val="002F2BAB"/>
    <w:rsid w:val="002F2BF6"/>
    <w:rsid w:val="002F2E5E"/>
    <w:rsid w:val="002F3723"/>
    <w:rsid w:val="002F4F6E"/>
    <w:rsid w:val="002F53DD"/>
    <w:rsid w:val="002F7542"/>
    <w:rsid w:val="002F7B4A"/>
    <w:rsid w:val="003037E6"/>
    <w:rsid w:val="00305470"/>
    <w:rsid w:val="00306980"/>
    <w:rsid w:val="00306F98"/>
    <w:rsid w:val="00307FB0"/>
    <w:rsid w:val="00311376"/>
    <w:rsid w:val="003115D0"/>
    <w:rsid w:val="00313D58"/>
    <w:rsid w:val="00322D9F"/>
    <w:rsid w:val="00322F66"/>
    <w:rsid w:val="0032372D"/>
    <w:rsid w:val="00331EB9"/>
    <w:rsid w:val="00333A25"/>
    <w:rsid w:val="00333A52"/>
    <w:rsid w:val="00333C3C"/>
    <w:rsid w:val="00335060"/>
    <w:rsid w:val="003356CA"/>
    <w:rsid w:val="003358D5"/>
    <w:rsid w:val="003359C1"/>
    <w:rsid w:val="00336630"/>
    <w:rsid w:val="00340154"/>
    <w:rsid w:val="0034460B"/>
    <w:rsid w:val="00344912"/>
    <w:rsid w:val="0034580B"/>
    <w:rsid w:val="00346A43"/>
    <w:rsid w:val="0034707C"/>
    <w:rsid w:val="003470C9"/>
    <w:rsid w:val="0035048B"/>
    <w:rsid w:val="003523DE"/>
    <w:rsid w:val="003534BD"/>
    <w:rsid w:val="00353713"/>
    <w:rsid w:val="0035686E"/>
    <w:rsid w:val="00356B8C"/>
    <w:rsid w:val="00357D70"/>
    <w:rsid w:val="003613DB"/>
    <w:rsid w:val="003641F2"/>
    <w:rsid w:val="00365282"/>
    <w:rsid w:val="0036583C"/>
    <w:rsid w:val="003667CF"/>
    <w:rsid w:val="00366BC4"/>
    <w:rsid w:val="00366FFD"/>
    <w:rsid w:val="00371BB0"/>
    <w:rsid w:val="00373D9C"/>
    <w:rsid w:val="003748AE"/>
    <w:rsid w:val="003750FB"/>
    <w:rsid w:val="0037654A"/>
    <w:rsid w:val="00382EE0"/>
    <w:rsid w:val="003838DE"/>
    <w:rsid w:val="0038786D"/>
    <w:rsid w:val="00387B3A"/>
    <w:rsid w:val="00390C42"/>
    <w:rsid w:val="00393537"/>
    <w:rsid w:val="00394BD7"/>
    <w:rsid w:val="00394E3C"/>
    <w:rsid w:val="003950A8"/>
    <w:rsid w:val="00397D78"/>
    <w:rsid w:val="00397E12"/>
    <w:rsid w:val="003A0686"/>
    <w:rsid w:val="003A1F6D"/>
    <w:rsid w:val="003A4563"/>
    <w:rsid w:val="003A4B1D"/>
    <w:rsid w:val="003A4BB4"/>
    <w:rsid w:val="003B0129"/>
    <w:rsid w:val="003B1CC8"/>
    <w:rsid w:val="003B3D24"/>
    <w:rsid w:val="003B42CA"/>
    <w:rsid w:val="003B6B3A"/>
    <w:rsid w:val="003C28D7"/>
    <w:rsid w:val="003C390E"/>
    <w:rsid w:val="003C3AB5"/>
    <w:rsid w:val="003C4934"/>
    <w:rsid w:val="003C5B4C"/>
    <w:rsid w:val="003C5BFB"/>
    <w:rsid w:val="003C75E6"/>
    <w:rsid w:val="003C7A27"/>
    <w:rsid w:val="003C7AB5"/>
    <w:rsid w:val="003D1084"/>
    <w:rsid w:val="003D4EB5"/>
    <w:rsid w:val="003D5C49"/>
    <w:rsid w:val="003D5E9D"/>
    <w:rsid w:val="003D6099"/>
    <w:rsid w:val="003D618D"/>
    <w:rsid w:val="003D65BD"/>
    <w:rsid w:val="003E078C"/>
    <w:rsid w:val="003E0950"/>
    <w:rsid w:val="003E27CE"/>
    <w:rsid w:val="003E3BB4"/>
    <w:rsid w:val="003E511B"/>
    <w:rsid w:val="003E76A4"/>
    <w:rsid w:val="003F0B54"/>
    <w:rsid w:val="003F1417"/>
    <w:rsid w:val="003F1A82"/>
    <w:rsid w:val="003F1D5D"/>
    <w:rsid w:val="003F27C0"/>
    <w:rsid w:val="003F3693"/>
    <w:rsid w:val="003F4627"/>
    <w:rsid w:val="003F5F13"/>
    <w:rsid w:val="003F6B32"/>
    <w:rsid w:val="003F75BE"/>
    <w:rsid w:val="003F7C55"/>
    <w:rsid w:val="00400A88"/>
    <w:rsid w:val="00403183"/>
    <w:rsid w:val="004032EC"/>
    <w:rsid w:val="00406350"/>
    <w:rsid w:val="004068EA"/>
    <w:rsid w:val="00406F86"/>
    <w:rsid w:val="00412F4A"/>
    <w:rsid w:val="00414622"/>
    <w:rsid w:val="004147AC"/>
    <w:rsid w:val="00415773"/>
    <w:rsid w:val="00416904"/>
    <w:rsid w:val="00417417"/>
    <w:rsid w:val="00420D11"/>
    <w:rsid w:val="00422BA4"/>
    <w:rsid w:val="00430335"/>
    <w:rsid w:val="00430CB9"/>
    <w:rsid w:val="00430D5C"/>
    <w:rsid w:val="00431D9B"/>
    <w:rsid w:val="00434000"/>
    <w:rsid w:val="00435657"/>
    <w:rsid w:val="00435EE3"/>
    <w:rsid w:val="004364F9"/>
    <w:rsid w:val="00436E51"/>
    <w:rsid w:val="00436F13"/>
    <w:rsid w:val="004447A7"/>
    <w:rsid w:val="00444D75"/>
    <w:rsid w:val="004467EE"/>
    <w:rsid w:val="00446B6F"/>
    <w:rsid w:val="00446CAE"/>
    <w:rsid w:val="00450EE6"/>
    <w:rsid w:val="00451377"/>
    <w:rsid w:val="0045161E"/>
    <w:rsid w:val="00451FE8"/>
    <w:rsid w:val="004522D7"/>
    <w:rsid w:val="004602F8"/>
    <w:rsid w:val="00460730"/>
    <w:rsid w:val="00460D52"/>
    <w:rsid w:val="00465032"/>
    <w:rsid w:val="0046597F"/>
    <w:rsid w:val="00465C89"/>
    <w:rsid w:val="00470EA1"/>
    <w:rsid w:val="00472CD4"/>
    <w:rsid w:val="00473024"/>
    <w:rsid w:val="00474377"/>
    <w:rsid w:val="00475027"/>
    <w:rsid w:val="00476224"/>
    <w:rsid w:val="004769AB"/>
    <w:rsid w:val="00476B7C"/>
    <w:rsid w:val="0048024E"/>
    <w:rsid w:val="00480A68"/>
    <w:rsid w:val="00481DD4"/>
    <w:rsid w:val="0048355A"/>
    <w:rsid w:val="004845AC"/>
    <w:rsid w:val="00485562"/>
    <w:rsid w:val="00485A09"/>
    <w:rsid w:val="00487494"/>
    <w:rsid w:val="0049075F"/>
    <w:rsid w:val="00493F1A"/>
    <w:rsid w:val="0049452E"/>
    <w:rsid w:val="00496DA5"/>
    <w:rsid w:val="0049734A"/>
    <w:rsid w:val="00497740"/>
    <w:rsid w:val="004A12D5"/>
    <w:rsid w:val="004A20D1"/>
    <w:rsid w:val="004A2509"/>
    <w:rsid w:val="004A5DE8"/>
    <w:rsid w:val="004A69A6"/>
    <w:rsid w:val="004A7B33"/>
    <w:rsid w:val="004B37AB"/>
    <w:rsid w:val="004B3BF9"/>
    <w:rsid w:val="004B62BE"/>
    <w:rsid w:val="004B6E36"/>
    <w:rsid w:val="004B717E"/>
    <w:rsid w:val="004B7321"/>
    <w:rsid w:val="004B769D"/>
    <w:rsid w:val="004C0353"/>
    <w:rsid w:val="004C1821"/>
    <w:rsid w:val="004C1C9C"/>
    <w:rsid w:val="004C2078"/>
    <w:rsid w:val="004C61FA"/>
    <w:rsid w:val="004C70F6"/>
    <w:rsid w:val="004C7408"/>
    <w:rsid w:val="004C7B5C"/>
    <w:rsid w:val="004D13EF"/>
    <w:rsid w:val="004D2CF5"/>
    <w:rsid w:val="004D3C6F"/>
    <w:rsid w:val="004D5D5D"/>
    <w:rsid w:val="004E0834"/>
    <w:rsid w:val="004E18AA"/>
    <w:rsid w:val="004E3F0C"/>
    <w:rsid w:val="004E4824"/>
    <w:rsid w:val="004E4DE2"/>
    <w:rsid w:val="004E60FF"/>
    <w:rsid w:val="004F1F29"/>
    <w:rsid w:val="004F213E"/>
    <w:rsid w:val="004F5529"/>
    <w:rsid w:val="004F625F"/>
    <w:rsid w:val="00502D62"/>
    <w:rsid w:val="00505A8A"/>
    <w:rsid w:val="0050667F"/>
    <w:rsid w:val="005115C0"/>
    <w:rsid w:val="0051257C"/>
    <w:rsid w:val="005156C4"/>
    <w:rsid w:val="00516D15"/>
    <w:rsid w:val="00516FDE"/>
    <w:rsid w:val="00520867"/>
    <w:rsid w:val="00526154"/>
    <w:rsid w:val="005270CA"/>
    <w:rsid w:val="00530EB5"/>
    <w:rsid w:val="0053711F"/>
    <w:rsid w:val="00537480"/>
    <w:rsid w:val="005402C7"/>
    <w:rsid w:val="00540624"/>
    <w:rsid w:val="005449AF"/>
    <w:rsid w:val="00546070"/>
    <w:rsid w:val="00546446"/>
    <w:rsid w:val="00547728"/>
    <w:rsid w:val="005543B0"/>
    <w:rsid w:val="00555B4B"/>
    <w:rsid w:val="00556A64"/>
    <w:rsid w:val="0056131A"/>
    <w:rsid w:val="00561E6A"/>
    <w:rsid w:val="00563845"/>
    <w:rsid w:val="00566040"/>
    <w:rsid w:val="00566117"/>
    <w:rsid w:val="00567130"/>
    <w:rsid w:val="005701E3"/>
    <w:rsid w:val="00571BCE"/>
    <w:rsid w:val="00572F7E"/>
    <w:rsid w:val="0057344C"/>
    <w:rsid w:val="005748E1"/>
    <w:rsid w:val="00577173"/>
    <w:rsid w:val="005772C2"/>
    <w:rsid w:val="00577AAC"/>
    <w:rsid w:val="00581F07"/>
    <w:rsid w:val="00582550"/>
    <w:rsid w:val="0058531E"/>
    <w:rsid w:val="005907C0"/>
    <w:rsid w:val="00590AA3"/>
    <w:rsid w:val="00591F9C"/>
    <w:rsid w:val="00595954"/>
    <w:rsid w:val="00595BEB"/>
    <w:rsid w:val="00595D0A"/>
    <w:rsid w:val="0059732B"/>
    <w:rsid w:val="00597A19"/>
    <w:rsid w:val="005A1025"/>
    <w:rsid w:val="005A38CB"/>
    <w:rsid w:val="005A657C"/>
    <w:rsid w:val="005A714B"/>
    <w:rsid w:val="005B106A"/>
    <w:rsid w:val="005B140D"/>
    <w:rsid w:val="005B3474"/>
    <w:rsid w:val="005B3D40"/>
    <w:rsid w:val="005B5F18"/>
    <w:rsid w:val="005B7E61"/>
    <w:rsid w:val="005C0F43"/>
    <w:rsid w:val="005C4A66"/>
    <w:rsid w:val="005D0F5E"/>
    <w:rsid w:val="005D19F6"/>
    <w:rsid w:val="005D1A75"/>
    <w:rsid w:val="005D272D"/>
    <w:rsid w:val="005D2735"/>
    <w:rsid w:val="005D39B3"/>
    <w:rsid w:val="005D62EA"/>
    <w:rsid w:val="005D7016"/>
    <w:rsid w:val="005D7374"/>
    <w:rsid w:val="005D7568"/>
    <w:rsid w:val="005E0403"/>
    <w:rsid w:val="005E1BCC"/>
    <w:rsid w:val="005E324C"/>
    <w:rsid w:val="005E3832"/>
    <w:rsid w:val="005E7261"/>
    <w:rsid w:val="005F0077"/>
    <w:rsid w:val="005F00E4"/>
    <w:rsid w:val="005F11C8"/>
    <w:rsid w:val="005F1BA3"/>
    <w:rsid w:val="005F29E8"/>
    <w:rsid w:val="005F2B06"/>
    <w:rsid w:val="005F3B0F"/>
    <w:rsid w:val="005F4890"/>
    <w:rsid w:val="005F61E5"/>
    <w:rsid w:val="005F70C4"/>
    <w:rsid w:val="006005C1"/>
    <w:rsid w:val="00601125"/>
    <w:rsid w:val="00602A45"/>
    <w:rsid w:val="00602FCE"/>
    <w:rsid w:val="006032DB"/>
    <w:rsid w:val="00603FD1"/>
    <w:rsid w:val="00605765"/>
    <w:rsid w:val="006060D4"/>
    <w:rsid w:val="006101A6"/>
    <w:rsid w:val="00610B47"/>
    <w:rsid w:val="00610D32"/>
    <w:rsid w:val="00611D7E"/>
    <w:rsid w:val="006153CF"/>
    <w:rsid w:val="00615F56"/>
    <w:rsid w:val="00616881"/>
    <w:rsid w:val="00621EBD"/>
    <w:rsid w:val="006221D5"/>
    <w:rsid w:val="00623E91"/>
    <w:rsid w:val="00624375"/>
    <w:rsid w:val="0062440A"/>
    <w:rsid w:val="00624A33"/>
    <w:rsid w:val="006274D2"/>
    <w:rsid w:val="00627797"/>
    <w:rsid w:val="0062799C"/>
    <w:rsid w:val="006336E9"/>
    <w:rsid w:val="00633881"/>
    <w:rsid w:val="006344BD"/>
    <w:rsid w:val="00634EDF"/>
    <w:rsid w:val="00635A77"/>
    <w:rsid w:val="00636886"/>
    <w:rsid w:val="00636C73"/>
    <w:rsid w:val="00637D13"/>
    <w:rsid w:val="00637ED1"/>
    <w:rsid w:val="00640C09"/>
    <w:rsid w:val="006418EF"/>
    <w:rsid w:val="00642D24"/>
    <w:rsid w:val="006432FD"/>
    <w:rsid w:val="0064365D"/>
    <w:rsid w:val="00644F4E"/>
    <w:rsid w:val="006455E5"/>
    <w:rsid w:val="0064674A"/>
    <w:rsid w:val="006473E3"/>
    <w:rsid w:val="00653739"/>
    <w:rsid w:val="00653C58"/>
    <w:rsid w:val="00653FCF"/>
    <w:rsid w:val="00656EF3"/>
    <w:rsid w:val="00661D5D"/>
    <w:rsid w:val="00661E87"/>
    <w:rsid w:val="006635DA"/>
    <w:rsid w:val="006658F3"/>
    <w:rsid w:val="00665918"/>
    <w:rsid w:val="00666263"/>
    <w:rsid w:val="00666C64"/>
    <w:rsid w:val="0067218E"/>
    <w:rsid w:val="00672939"/>
    <w:rsid w:val="006729FF"/>
    <w:rsid w:val="00672C29"/>
    <w:rsid w:val="00673D35"/>
    <w:rsid w:val="00674EA1"/>
    <w:rsid w:val="006768BA"/>
    <w:rsid w:val="00680169"/>
    <w:rsid w:val="006818BA"/>
    <w:rsid w:val="0068279B"/>
    <w:rsid w:val="00682B25"/>
    <w:rsid w:val="006839BB"/>
    <w:rsid w:val="00684AC0"/>
    <w:rsid w:val="00685433"/>
    <w:rsid w:val="0068733A"/>
    <w:rsid w:val="00687384"/>
    <w:rsid w:val="0068762B"/>
    <w:rsid w:val="00690E80"/>
    <w:rsid w:val="00691208"/>
    <w:rsid w:val="00692259"/>
    <w:rsid w:val="0069654C"/>
    <w:rsid w:val="00696BD7"/>
    <w:rsid w:val="00697012"/>
    <w:rsid w:val="00697E87"/>
    <w:rsid w:val="006A10B1"/>
    <w:rsid w:val="006A15DD"/>
    <w:rsid w:val="006A18EA"/>
    <w:rsid w:val="006A38AE"/>
    <w:rsid w:val="006A3F12"/>
    <w:rsid w:val="006A624F"/>
    <w:rsid w:val="006B0757"/>
    <w:rsid w:val="006B079A"/>
    <w:rsid w:val="006B1254"/>
    <w:rsid w:val="006B1E71"/>
    <w:rsid w:val="006B5997"/>
    <w:rsid w:val="006C1E02"/>
    <w:rsid w:val="006C20CE"/>
    <w:rsid w:val="006C2C22"/>
    <w:rsid w:val="006C33D6"/>
    <w:rsid w:val="006C4B76"/>
    <w:rsid w:val="006C6B98"/>
    <w:rsid w:val="006C6F08"/>
    <w:rsid w:val="006C7E74"/>
    <w:rsid w:val="006D0C35"/>
    <w:rsid w:val="006D13D6"/>
    <w:rsid w:val="006D15C2"/>
    <w:rsid w:val="006D1D00"/>
    <w:rsid w:val="006D1E69"/>
    <w:rsid w:val="006D25E1"/>
    <w:rsid w:val="006D2681"/>
    <w:rsid w:val="006D44D7"/>
    <w:rsid w:val="006D4AE0"/>
    <w:rsid w:val="006D57F6"/>
    <w:rsid w:val="006E0033"/>
    <w:rsid w:val="006E14C5"/>
    <w:rsid w:val="006E2C6E"/>
    <w:rsid w:val="006E2FBD"/>
    <w:rsid w:val="006E44ED"/>
    <w:rsid w:val="006E4D9A"/>
    <w:rsid w:val="006E5A8B"/>
    <w:rsid w:val="006E5C8A"/>
    <w:rsid w:val="006E60AA"/>
    <w:rsid w:val="006F104F"/>
    <w:rsid w:val="006F249C"/>
    <w:rsid w:val="006F31A7"/>
    <w:rsid w:val="006F4C4E"/>
    <w:rsid w:val="006F737D"/>
    <w:rsid w:val="00700C62"/>
    <w:rsid w:val="00700E2F"/>
    <w:rsid w:val="00701A0D"/>
    <w:rsid w:val="0070223E"/>
    <w:rsid w:val="00703F20"/>
    <w:rsid w:val="00706091"/>
    <w:rsid w:val="00706C3B"/>
    <w:rsid w:val="0071041B"/>
    <w:rsid w:val="00711525"/>
    <w:rsid w:val="00711875"/>
    <w:rsid w:val="00712414"/>
    <w:rsid w:val="007125A4"/>
    <w:rsid w:val="00714BC4"/>
    <w:rsid w:val="00715932"/>
    <w:rsid w:val="00716DFB"/>
    <w:rsid w:val="00721DE1"/>
    <w:rsid w:val="00722668"/>
    <w:rsid w:val="00722BB8"/>
    <w:rsid w:val="00722E3F"/>
    <w:rsid w:val="00722E74"/>
    <w:rsid w:val="00723345"/>
    <w:rsid w:val="00725810"/>
    <w:rsid w:val="00727B0B"/>
    <w:rsid w:val="00730791"/>
    <w:rsid w:val="00730924"/>
    <w:rsid w:val="007311CA"/>
    <w:rsid w:val="0074010B"/>
    <w:rsid w:val="00740818"/>
    <w:rsid w:val="00742230"/>
    <w:rsid w:val="007425CA"/>
    <w:rsid w:val="00742FBE"/>
    <w:rsid w:val="00743553"/>
    <w:rsid w:val="00744639"/>
    <w:rsid w:val="007448C6"/>
    <w:rsid w:val="00746043"/>
    <w:rsid w:val="007470AA"/>
    <w:rsid w:val="0075050C"/>
    <w:rsid w:val="00752502"/>
    <w:rsid w:val="00752741"/>
    <w:rsid w:val="00753A41"/>
    <w:rsid w:val="00753E00"/>
    <w:rsid w:val="00757989"/>
    <w:rsid w:val="00761A10"/>
    <w:rsid w:val="00765156"/>
    <w:rsid w:val="007671F0"/>
    <w:rsid w:val="00772205"/>
    <w:rsid w:val="00772EC0"/>
    <w:rsid w:val="00775C0C"/>
    <w:rsid w:val="00777424"/>
    <w:rsid w:val="00780714"/>
    <w:rsid w:val="00781679"/>
    <w:rsid w:val="0078506D"/>
    <w:rsid w:val="00785078"/>
    <w:rsid w:val="00785E1A"/>
    <w:rsid w:val="00786384"/>
    <w:rsid w:val="0078638E"/>
    <w:rsid w:val="00786D27"/>
    <w:rsid w:val="00790306"/>
    <w:rsid w:val="00790ADA"/>
    <w:rsid w:val="007917E2"/>
    <w:rsid w:val="007935DA"/>
    <w:rsid w:val="0079386E"/>
    <w:rsid w:val="007947A6"/>
    <w:rsid w:val="0079783B"/>
    <w:rsid w:val="007A3E8D"/>
    <w:rsid w:val="007A49DD"/>
    <w:rsid w:val="007B53A1"/>
    <w:rsid w:val="007B59D1"/>
    <w:rsid w:val="007B63B5"/>
    <w:rsid w:val="007B69BB"/>
    <w:rsid w:val="007B7D55"/>
    <w:rsid w:val="007C269B"/>
    <w:rsid w:val="007C2DFD"/>
    <w:rsid w:val="007C2FF8"/>
    <w:rsid w:val="007C35C7"/>
    <w:rsid w:val="007C382C"/>
    <w:rsid w:val="007C3FF4"/>
    <w:rsid w:val="007C542E"/>
    <w:rsid w:val="007C619D"/>
    <w:rsid w:val="007C7444"/>
    <w:rsid w:val="007D6141"/>
    <w:rsid w:val="007D625B"/>
    <w:rsid w:val="007D66E9"/>
    <w:rsid w:val="007D7176"/>
    <w:rsid w:val="007D7BD5"/>
    <w:rsid w:val="007D7D01"/>
    <w:rsid w:val="007E0A21"/>
    <w:rsid w:val="007E0AFA"/>
    <w:rsid w:val="007E1096"/>
    <w:rsid w:val="007E2126"/>
    <w:rsid w:val="007E3AC5"/>
    <w:rsid w:val="007F3EAE"/>
    <w:rsid w:val="007F5C32"/>
    <w:rsid w:val="007F7F1C"/>
    <w:rsid w:val="00800EA4"/>
    <w:rsid w:val="00801983"/>
    <w:rsid w:val="00802CA9"/>
    <w:rsid w:val="0080335D"/>
    <w:rsid w:val="0080368B"/>
    <w:rsid w:val="0080441E"/>
    <w:rsid w:val="00804951"/>
    <w:rsid w:val="008074E5"/>
    <w:rsid w:val="00810ED3"/>
    <w:rsid w:val="00811730"/>
    <w:rsid w:val="008128B8"/>
    <w:rsid w:val="00812D0D"/>
    <w:rsid w:val="008152D0"/>
    <w:rsid w:val="00815D76"/>
    <w:rsid w:val="00816D15"/>
    <w:rsid w:val="0082116B"/>
    <w:rsid w:val="00821C1D"/>
    <w:rsid w:val="00821F74"/>
    <w:rsid w:val="008223CD"/>
    <w:rsid w:val="0082298B"/>
    <w:rsid w:val="00822B4C"/>
    <w:rsid w:val="00822E16"/>
    <w:rsid w:val="00822FFE"/>
    <w:rsid w:val="008232B4"/>
    <w:rsid w:val="008251E3"/>
    <w:rsid w:val="00826A6E"/>
    <w:rsid w:val="00826FCE"/>
    <w:rsid w:val="00827602"/>
    <w:rsid w:val="00827F71"/>
    <w:rsid w:val="0083177C"/>
    <w:rsid w:val="00832504"/>
    <w:rsid w:val="00832B70"/>
    <w:rsid w:val="00833F11"/>
    <w:rsid w:val="00835376"/>
    <w:rsid w:val="0083575A"/>
    <w:rsid w:val="008412A4"/>
    <w:rsid w:val="00842445"/>
    <w:rsid w:val="00843BF2"/>
    <w:rsid w:val="00843DDC"/>
    <w:rsid w:val="00847561"/>
    <w:rsid w:val="00851090"/>
    <w:rsid w:val="00851518"/>
    <w:rsid w:val="00851C3C"/>
    <w:rsid w:val="00854241"/>
    <w:rsid w:val="008547E7"/>
    <w:rsid w:val="00861174"/>
    <w:rsid w:val="00863969"/>
    <w:rsid w:val="0086455B"/>
    <w:rsid w:val="00865BAF"/>
    <w:rsid w:val="00866AF2"/>
    <w:rsid w:val="00866E10"/>
    <w:rsid w:val="00867349"/>
    <w:rsid w:val="008676CA"/>
    <w:rsid w:val="008700E3"/>
    <w:rsid w:val="008705D8"/>
    <w:rsid w:val="00870ACE"/>
    <w:rsid w:val="00871A3B"/>
    <w:rsid w:val="00872BEE"/>
    <w:rsid w:val="00872E17"/>
    <w:rsid w:val="00872FE1"/>
    <w:rsid w:val="00873041"/>
    <w:rsid w:val="008746AE"/>
    <w:rsid w:val="008766B8"/>
    <w:rsid w:val="008775BA"/>
    <w:rsid w:val="0088162B"/>
    <w:rsid w:val="0088608A"/>
    <w:rsid w:val="00887FC8"/>
    <w:rsid w:val="008937AC"/>
    <w:rsid w:val="00893EA5"/>
    <w:rsid w:val="00894D76"/>
    <w:rsid w:val="008A09ED"/>
    <w:rsid w:val="008A1A83"/>
    <w:rsid w:val="008A3A81"/>
    <w:rsid w:val="008A49AE"/>
    <w:rsid w:val="008A5A74"/>
    <w:rsid w:val="008A7FE9"/>
    <w:rsid w:val="008B0731"/>
    <w:rsid w:val="008B32C7"/>
    <w:rsid w:val="008B414D"/>
    <w:rsid w:val="008B4E87"/>
    <w:rsid w:val="008B5172"/>
    <w:rsid w:val="008B528B"/>
    <w:rsid w:val="008B7E49"/>
    <w:rsid w:val="008C20DC"/>
    <w:rsid w:val="008C2C98"/>
    <w:rsid w:val="008C2F30"/>
    <w:rsid w:val="008C37A6"/>
    <w:rsid w:val="008C5421"/>
    <w:rsid w:val="008C63CA"/>
    <w:rsid w:val="008D0A2F"/>
    <w:rsid w:val="008D124F"/>
    <w:rsid w:val="008D171F"/>
    <w:rsid w:val="008D70FA"/>
    <w:rsid w:val="008E25DF"/>
    <w:rsid w:val="008E2615"/>
    <w:rsid w:val="008E2FA3"/>
    <w:rsid w:val="008E5D9B"/>
    <w:rsid w:val="008E627D"/>
    <w:rsid w:val="008E67CF"/>
    <w:rsid w:val="008E6FE9"/>
    <w:rsid w:val="008E7D13"/>
    <w:rsid w:val="008E7FD7"/>
    <w:rsid w:val="008F1B2D"/>
    <w:rsid w:val="008F20C5"/>
    <w:rsid w:val="008F42A9"/>
    <w:rsid w:val="008F4B52"/>
    <w:rsid w:val="008F595D"/>
    <w:rsid w:val="008F5967"/>
    <w:rsid w:val="008F5EB3"/>
    <w:rsid w:val="008F6897"/>
    <w:rsid w:val="008F69AC"/>
    <w:rsid w:val="008F6DFE"/>
    <w:rsid w:val="008F7E6F"/>
    <w:rsid w:val="008F7EF8"/>
    <w:rsid w:val="00900161"/>
    <w:rsid w:val="00900E1D"/>
    <w:rsid w:val="0090174C"/>
    <w:rsid w:val="009022DE"/>
    <w:rsid w:val="00910198"/>
    <w:rsid w:val="0091090D"/>
    <w:rsid w:val="00911537"/>
    <w:rsid w:val="009142F1"/>
    <w:rsid w:val="0091488C"/>
    <w:rsid w:val="00914D42"/>
    <w:rsid w:val="00915DA8"/>
    <w:rsid w:val="009202AE"/>
    <w:rsid w:val="009212F5"/>
    <w:rsid w:val="00922BC6"/>
    <w:rsid w:val="009268D2"/>
    <w:rsid w:val="0092690D"/>
    <w:rsid w:val="009269A0"/>
    <w:rsid w:val="0093030A"/>
    <w:rsid w:val="00930513"/>
    <w:rsid w:val="009332D4"/>
    <w:rsid w:val="009353EA"/>
    <w:rsid w:val="009360A4"/>
    <w:rsid w:val="009373D2"/>
    <w:rsid w:val="009376EB"/>
    <w:rsid w:val="00937830"/>
    <w:rsid w:val="009415FC"/>
    <w:rsid w:val="00942599"/>
    <w:rsid w:val="0094276E"/>
    <w:rsid w:val="0094537D"/>
    <w:rsid w:val="00947A6D"/>
    <w:rsid w:val="00950539"/>
    <w:rsid w:val="00951420"/>
    <w:rsid w:val="00955413"/>
    <w:rsid w:val="00960422"/>
    <w:rsid w:val="00961465"/>
    <w:rsid w:val="00961F45"/>
    <w:rsid w:val="00963157"/>
    <w:rsid w:val="00963B46"/>
    <w:rsid w:val="00964561"/>
    <w:rsid w:val="00965302"/>
    <w:rsid w:val="00967CFF"/>
    <w:rsid w:val="00974B67"/>
    <w:rsid w:val="009750F6"/>
    <w:rsid w:val="00976E59"/>
    <w:rsid w:val="0099048B"/>
    <w:rsid w:val="00991C25"/>
    <w:rsid w:val="009936FA"/>
    <w:rsid w:val="00994464"/>
    <w:rsid w:val="0099629E"/>
    <w:rsid w:val="009A1A66"/>
    <w:rsid w:val="009A2259"/>
    <w:rsid w:val="009A3657"/>
    <w:rsid w:val="009A3737"/>
    <w:rsid w:val="009A5327"/>
    <w:rsid w:val="009A604F"/>
    <w:rsid w:val="009A65D3"/>
    <w:rsid w:val="009A765E"/>
    <w:rsid w:val="009B0463"/>
    <w:rsid w:val="009B052E"/>
    <w:rsid w:val="009B3AEA"/>
    <w:rsid w:val="009B415A"/>
    <w:rsid w:val="009B77AF"/>
    <w:rsid w:val="009C148F"/>
    <w:rsid w:val="009C1D68"/>
    <w:rsid w:val="009C3A71"/>
    <w:rsid w:val="009D236D"/>
    <w:rsid w:val="009D305F"/>
    <w:rsid w:val="009D35BE"/>
    <w:rsid w:val="009D3B2F"/>
    <w:rsid w:val="009D5C5B"/>
    <w:rsid w:val="009D6BBD"/>
    <w:rsid w:val="009D6C24"/>
    <w:rsid w:val="009E026E"/>
    <w:rsid w:val="009E07B9"/>
    <w:rsid w:val="009E2421"/>
    <w:rsid w:val="009E3DFC"/>
    <w:rsid w:val="009E5853"/>
    <w:rsid w:val="009E6258"/>
    <w:rsid w:val="009E7BDC"/>
    <w:rsid w:val="009F4319"/>
    <w:rsid w:val="009F43E9"/>
    <w:rsid w:val="00A005F5"/>
    <w:rsid w:val="00A041B0"/>
    <w:rsid w:val="00A047BB"/>
    <w:rsid w:val="00A06F37"/>
    <w:rsid w:val="00A12C71"/>
    <w:rsid w:val="00A12E25"/>
    <w:rsid w:val="00A13BE1"/>
    <w:rsid w:val="00A15F74"/>
    <w:rsid w:val="00A16DBE"/>
    <w:rsid w:val="00A2108E"/>
    <w:rsid w:val="00A22271"/>
    <w:rsid w:val="00A224B1"/>
    <w:rsid w:val="00A22E88"/>
    <w:rsid w:val="00A22F14"/>
    <w:rsid w:val="00A23700"/>
    <w:rsid w:val="00A23A71"/>
    <w:rsid w:val="00A23DEE"/>
    <w:rsid w:val="00A2474B"/>
    <w:rsid w:val="00A26F44"/>
    <w:rsid w:val="00A27474"/>
    <w:rsid w:val="00A32F36"/>
    <w:rsid w:val="00A33286"/>
    <w:rsid w:val="00A34A4C"/>
    <w:rsid w:val="00A34D98"/>
    <w:rsid w:val="00A369C2"/>
    <w:rsid w:val="00A402D3"/>
    <w:rsid w:val="00A4110F"/>
    <w:rsid w:val="00A4174F"/>
    <w:rsid w:val="00A42DBE"/>
    <w:rsid w:val="00A441C4"/>
    <w:rsid w:val="00A448B9"/>
    <w:rsid w:val="00A456E3"/>
    <w:rsid w:val="00A54514"/>
    <w:rsid w:val="00A548AC"/>
    <w:rsid w:val="00A551AB"/>
    <w:rsid w:val="00A6032E"/>
    <w:rsid w:val="00A61D25"/>
    <w:rsid w:val="00A7053B"/>
    <w:rsid w:val="00A70798"/>
    <w:rsid w:val="00A70943"/>
    <w:rsid w:val="00A730D4"/>
    <w:rsid w:val="00A73610"/>
    <w:rsid w:val="00A8002F"/>
    <w:rsid w:val="00A808BF"/>
    <w:rsid w:val="00A827BE"/>
    <w:rsid w:val="00A82920"/>
    <w:rsid w:val="00A837BB"/>
    <w:rsid w:val="00A8380D"/>
    <w:rsid w:val="00A84C71"/>
    <w:rsid w:val="00A873A5"/>
    <w:rsid w:val="00A874C4"/>
    <w:rsid w:val="00A9553D"/>
    <w:rsid w:val="00A95599"/>
    <w:rsid w:val="00A96275"/>
    <w:rsid w:val="00A97B0F"/>
    <w:rsid w:val="00AA06BA"/>
    <w:rsid w:val="00AA1D73"/>
    <w:rsid w:val="00AA3925"/>
    <w:rsid w:val="00AA3E67"/>
    <w:rsid w:val="00AA5365"/>
    <w:rsid w:val="00AA6CB9"/>
    <w:rsid w:val="00AA6EC3"/>
    <w:rsid w:val="00AB1A71"/>
    <w:rsid w:val="00AB5E86"/>
    <w:rsid w:val="00AB6717"/>
    <w:rsid w:val="00AB6A5B"/>
    <w:rsid w:val="00AC047F"/>
    <w:rsid w:val="00AC0C0C"/>
    <w:rsid w:val="00AC1B1B"/>
    <w:rsid w:val="00AC4519"/>
    <w:rsid w:val="00AC6F40"/>
    <w:rsid w:val="00AD48D7"/>
    <w:rsid w:val="00AD6115"/>
    <w:rsid w:val="00AD63ED"/>
    <w:rsid w:val="00AD6A1C"/>
    <w:rsid w:val="00AD70E4"/>
    <w:rsid w:val="00AD7479"/>
    <w:rsid w:val="00AE009B"/>
    <w:rsid w:val="00AF07DF"/>
    <w:rsid w:val="00AF228B"/>
    <w:rsid w:val="00AF315B"/>
    <w:rsid w:val="00AF58E1"/>
    <w:rsid w:val="00AF6FC6"/>
    <w:rsid w:val="00AF7A5F"/>
    <w:rsid w:val="00B0010B"/>
    <w:rsid w:val="00B00A14"/>
    <w:rsid w:val="00B01E7A"/>
    <w:rsid w:val="00B028F9"/>
    <w:rsid w:val="00B033DA"/>
    <w:rsid w:val="00B048DF"/>
    <w:rsid w:val="00B04B67"/>
    <w:rsid w:val="00B04C65"/>
    <w:rsid w:val="00B07F63"/>
    <w:rsid w:val="00B103F9"/>
    <w:rsid w:val="00B10BF8"/>
    <w:rsid w:val="00B1299D"/>
    <w:rsid w:val="00B13099"/>
    <w:rsid w:val="00B133BE"/>
    <w:rsid w:val="00B13865"/>
    <w:rsid w:val="00B148E8"/>
    <w:rsid w:val="00B17C23"/>
    <w:rsid w:val="00B22900"/>
    <w:rsid w:val="00B258C6"/>
    <w:rsid w:val="00B25A70"/>
    <w:rsid w:val="00B268E1"/>
    <w:rsid w:val="00B33EAC"/>
    <w:rsid w:val="00B34F9F"/>
    <w:rsid w:val="00B35729"/>
    <w:rsid w:val="00B357D1"/>
    <w:rsid w:val="00B35AD6"/>
    <w:rsid w:val="00B404D4"/>
    <w:rsid w:val="00B42C9D"/>
    <w:rsid w:val="00B4469D"/>
    <w:rsid w:val="00B449DF"/>
    <w:rsid w:val="00B45152"/>
    <w:rsid w:val="00B46951"/>
    <w:rsid w:val="00B4797C"/>
    <w:rsid w:val="00B50B37"/>
    <w:rsid w:val="00B51327"/>
    <w:rsid w:val="00B52D9B"/>
    <w:rsid w:val="00B54BC2"/>
    <w:rsid w:val="00B567C0"/>
    <w:rsid w:val="00B57625"/>
    <w:rsid w:val="00B57956"/>
    <w:rsid w:val="00B60460"/>
    <w:rsid w:val="00B60F4A"/>
    <w:rsid w:val="00B61296"/>
    <w:rsid w:val="00B61431"/>
    <w:rsid w:val="00B6197F"/>
    <w:rsid w:val="00B61A1E"/>
    <w:rsid w:val="00B61EC5"/>
    <w:rsid w:val="00B63627"/>
    <w:rsid w:val="00B64B65"/>
    <w:rsid w:val="00B65F79"/>
    <w:rsid w:val="00B66408"/>
    <w:rsid w:val="00B702E9"/>
    <w:rsid w:val="00B70531"/>
    <w:rsid w:val="00B71426"/>
    <w:rsid w:val="00B71897"/>
    <w:rsid w:val="00B719DA"/>
    <w:rsid w:val="00B72002"/>
    <w:rsid w:val="00B74752"/>
    <w:rsid w:val="00B756E7"/>
    <w:rsid w:val="00B77311"/>
    <w:rsid w:val="00B77A11"/>
    <w:rsid w:val="00B848A5"/>
    <w:rsid w:val="00B84E48"/>
    <w:rsid w:val="00B90180"/>
    <w:rsid w:val="00B91148"/>
    <w:rsid w:val="00B925BE"/>
    <w:rsid w:val="00B932D8"/>
    <w:rsid w:val="00B94883"/>
    <w:rsid w:val="00B95D09"/>
    <w:rsid w:val="00BA1557"/>
    <w:rsid w:val="00BA1C7F"/>
    <w:rsid w:val="00BA2C56"/>
    <w:rsid w:val="00BA34A6"/>
    <w:rsid w:val="00BA3920"/>
    <w:rsid w:val="00BA6806"/>
    <w:rsid w:val="00BA7378"/>
    <w:rsid w:val="00BB21C3"/>
    <w:rsid w:val="00BB4DE8"/>
    <w:rsid w:val="00BC03CC"/>
    <w:rsid w:val="00BC13FE"/>
    <w:rsid w:val="00BC19F0"/>
    <w:rsid w:val="00BC3F69"/>
    <w:rsid w:val="00BC4547"/>
    <w:rsid w:val="00BC74F4"/>
    <w:rsid w:val="00BD0936"/>
    <w:rsid w:val="00BD1887"/>
    <w:rsid w:val="00BD21BB"/>
    <w:rsid w:val="00BD419D"/>
    <w:rsid w:val="00BD6EB3"/>
    <w:rsid w:val="00BE4699"/>
    <w:rsid w:val="00BE4EE1"/>
    <w:rsid w:val="00BE5356"/>
    <w:rsid w:val="00BE5F21"/>
    <w:rsid w:val="00BE7E56"/>
    <w:rsid w:val="00BF121B"/>
    <w:rsid w:val="00BF2B0A"/>
    <w:rsid w:val="00BF2E13"/>
    <w:rsid w:val="00BF37ED"/>
    <w:rsid w:val="00BF40B4"/>
    <w:rsid w:val="00BF7F3D"/>
    <w:rsid w:val="00C0282B"/>
    <w:rsid w:val="00C02ADB"/>
    <w:rsid w:val="00C05A95"/>
    <w:rsid w:val="00C05D86"/>
    <w:rsid w:val="00C05DDE"/>
    <w:rsid w:val="00C06A5C"/>
    <w:rsid w:val="00C06C1C"/>
    <w:rsid w:val="00C10650"/>
    <w:rsid w:val="00C11133"/>
    <w:rsid w:val="00C11601"/>
    <w:rsid w:val="00C17542"/>
    <w:rsid w:val="00C20640"/>
    <w:rsid w:val="00C211EC"/>
    <w:rsid w:val="00C2162C"/>
    <w:rsid w:val="00C2176C"/>
    <w:rsid w:val="00C2293F"/>
    <w:rsid w:val="00C22A2E"/>
    <w:rsid w:val="00C23886"/>
    <w:rsid w:val="00C24043"/>
    <w:rsid w:val="00C25DBE"/>
    <w:rsid w:val="00C2687C"/>
    <w:rsid w:val="00C27D71"/>
    <w:rsid w:val="00C30772"/>
    <w:rsid w:val="00C32A63"/>
    <w:rsid w:val="00C3318F"/>
    <w:rsid w:val="00C33442"/>
    <w:rsid w:val="00C33451"/>
    <w:rsid w:val="00C34A93"/>
    <w:rsid w:val="00C43331"/>
    <w:rsid w:val="00C442D0"/>
    <w:rsid w:val="00C45BFF"/>
    <w:rsid w:val="00C4601F"/>
    <w:rsid w:val="00C4642A"/>
    <w:rsid w:val="00C46490"/>
    <w:rsid w:val="00C469BA"/>
    <w:rsid w:val="00C50260"/>
    <w:rsid w:val="00C50595"/>
    <w:rsid w:val="00C50DE9"/>
    <w:rsid w:val="00C52574"/>
    <w:rsid w:val="00C557B2"/>
    <w:rsid w:val="00C612FC"/>
    <w:rsid w:val="00C62669"/>
    <w:rsid w:val="00C63094"/>
    <w:rsid w:val="00C63980"/>
    <w:rsid w:val="00C6489E"/>
    <w:rsid w:val="00C649D8"/>
    <w:rsid w:val="00C64C8C"/>
    <w:rsid w:val="00C701C7"/>
    <w:rsid w:val="00C71634"/>
    <w:rsid w:val="00C7175E"/>
    <w:rsid w:val="00C71F44"/>
    <w:rsid w:val="00C73094"/>
    <w:rsid w:val="00C75BDC"/>
    <w:rsid w:val="00C7634C"/>
    <w:rsid w:val="00C765EB"/>
    <w:rsid w:val="00C76704"/>
    <w:rsid w:val="00C80BC5"/>
    <w:rsid w:val="00C819AE"/>
    <w:rsid w:val="00C82A08"/>
    <w:rsid w:val="00C82AC6"/>
    <w:rsid w:val="00C82DEB"/>
    <w:rsid w:val="00C82F51"/>
    <w:rsid w:val="00C928C3"/>
    <w:rsid w:val="00C934EA"/>
    <w:rsid w:val="00C938F6"/>
    <w:rsid w:val="00C94061"/>
    <w:rsid w:val="00C96EA9"/>
    <w:rsid w:val="00CA1C32"/>
    <w:rsid w:val="00CA31DD"/>
    <w:rsid w:val="00CA64A9"/>
    <w:rsid w:val="00CA7C6D"/>
    <w:rsid w:val="00CB39A5"/>
    <w:rsid w:val="00CB75A6"/>
    <w:rsid w:val="00CC22E0"/>
    <w:rsid w:val="00CD24EB"/>
    <w:rsid w:val="00CD41D7"/>
    <w:rsid w:val="00CD4FEF"/>
    <w:rsid w:val="00CD6AF1"/>
    <w:rsid w:val="00CD6DCB"/>
    <w:rsid w:val="00CE0204"/>
    <w:rsid w:val="00CE04D2"/>
    <w:rsid w:val="00CE1485"/>
    <w:rsid w:val="00CE489D"/>
    <w:rsid w:val="00CE5D2C"/>
    <w:rsid w:val="00CE6AFA"/>
    <w:rsid w:val="00CE72B2"/>
    <w:rsid w:val="00CE7F48"/>
    <w:rsid w:val="00CF2007"/>
    <w:rsid w:val="00CF3084"/>
    <w:rsid w:val="00CF4265"/>
    <w:rsid w:val="00CF4338"/>
    <w:rsid w:val="00CF7128"/>
    <w:rsid w:val="00CF7657"/>
    <w:rsid w:val="00CF7969"/>
    <w:rsid w:val="00CF7B1B"/>
    <w:rsid w:val="00CF7D66"/>
    <w:rsid w:val="00CF7E3D"/>
    <w:rsid w:val="00CF7EE4"/>
    <w:rsid w:val="00D02F96"/>
    <w:rsid w:val="00D05190"/>
    <w:rsid w:val="00D05BE5"/>
    <w:rsid w:val="00D05CAF"/>
    <w:rsid w:val="00D06682"/>
    <w:rsid w:val="00D111F4"/>
    <w:rsid w:val="00D12654"/>
    <w:rsid w:val="00D12BD0"/>
    <w:rsid w:val="00D13484"/>
    <w:rsid w:val="00D1406C"/>
    <w:rsid w:val="00D1583D"/>
    <w:rsid w:val="00D15E92"/>
    <w:rsid w:val="00D16B46"/>
    <w:rsid w:val="00D16DA1"/>
    <w:rsid w:val="00D17F15"/>
    <w:rsid w:val="00D2059C"/>
    <w:rsid w:val="00D20E35"/>
    <w:rsid w:val="00D22577"/>
    <w:rsid w:val="00D22AA7"/>
    <w:rsid w:val="00D23E7F"/>
    <w:rsid w:val="00D25086"/>
    <w:rsid w:val="00D2544F"/>
    <w:rsid w:val="00D2590A"/>
    <w:rsid w:val="00D27073"/>
    <w:rsid w:val="00D300F8"/>
    <w:rsid w:val="00D30DCE"/>
    <w:rsid w:val="00D30E6C"/>
    <w:rsid w:val="00D310F6"/>
    <w:rsid w:val="00D3166E"/>
    <w:rsid w:val="00D31873"/>
    <w:rsid w:val="00D340CF"/>
    <w:rsid w:val="00D369C7"/>
    <w:rsid w:val="00D3776C"/>
    <w:rsid w:val="00D40DBA"/>
    <w:rsid w:val="00D4283A"/>
    <w:rsid w:val="00D42C80"/>
    <w:rsid w:val="00D445DB"/>
    <w:rsid w:val="00D4488D"/>
    <w:rsid w:val="00D462E6"/>
    <w:rsid w:val="00D50504"/>
    <w:rsid w:val="00D51EE8"/>
    <w:rsid w:val="00D52F0C"/>
    <w:rsid w:val="00D5443E"/>
    <w:rsid w:val="00D547E7"/>
    <w:rsid w:val="00D548E1"/>
    <w:rsid w:val="00D57490"/>
    <w:rsid w:val="00D57EB2"/>
    <w:rsid w:val="00D61767"/>
    <w:rsid w:val="00D61A52"/>
    <w:rsid w:val="00D61BF2"/>
    <w:rsid w:val="00D6350B"/>
    <w:rsid w:val="00D6445A"/>
    <w:rsid w:val="00D648F5"/>
    <w:rsid w:val="00D64B75"/>
    <w:rsid w:val="00D64FB1"/>
    <w:rsid w:val="00D66CC4"/>
    <w:rsid w:val="00D67B97"/>
    <w:rsid w:val="00D67CB3"/>
    <w:rsid w:val="00D735EC"/>
    <w:rsid w:val="00D7698B"/>
    <w:rsid w:val="00D77E58"/>
    <w:rsid w:val="00D803A5"/>
    <w:rsid w:val="00D805AB"/>
    <w:rsid w:val="00D805C5"/>
    <w:rsid w:val="00D80BA0"/>
    <w:rsid w:val="00D8715B"/>
    <w:rsid w:val="00D8723B"/>
    <w:rsid w:val="00D87BA9"/>
    <w:rsid w:val="00D91FFB"/>
    <w:rsid w:val="00D92DAD"/>
    <w:rsid w:val="00D94324"/>
    <w:rsid w:val="00D967AB"/>
    <w:rsid w:val="00D96D41"/>
    <w:rsid w:val="00DA2961"/>
    <w:rsid w:val="00DA52C3"/>
    <w:rsid w:val="00DA5F3A"/>
    <w:rsid w:val="00DB41B2"/>
    <w:rsid w:val="00DB47A5"/>
    <w:rsid w:val="00DB5CAB"/>
    <w:rsid w:val="00DB68C6"/>
    <w:rsid w:val="00DC3867"/>
    <w:rsid w:val="00DC5E05"/>
    <w:rsid w:val="00DC6B0A"/>
    <w:rsid w:val="00DC7B3E"/>
    <w:rsid w:val="00DD052F"/>
    <w:rsid w:val="00DD1A7D"/>
    <w:rsid w:val="00DD2570"/>
    <w:rsid w:val="00DD4876"/>
    <w:rsid w:val="00DD5863"/>
    <w:rsid w:val="00DD5E7F"/>
    <w:rsid w:val="00DE0F11"/>
    <w:rsid w:val="00DE2003"/>
    <w:rsid w:val="00DE287D"/>
    <w:rsid w:val="00DE28FE"/>
    <w:rsid w:val="00DE2EA5"/>
    <w:rsid w:val="00DE346A"/>
    <w:rsid w:val="00DE49B6"/>
    <w:rsid w:val="00DE53AD"/>
    <w:rsid w:val="00DE60C0"/>
    <w:rsid w:val="00DE61E4"/>
    <w:rsid w:val="00DE6B82"/>
    <w:rsid w:val="00DF20F1"/>
    <w:rsid w:val="00DF501A"/>
    <w:rsid w:val="00DF628F"/>
    <w:rsid w:val="00DF63DD"/>
    <w:rsid w:val="00DF668F"/>
    <w:rsid w:val="00E02375"/>
    <w:rsid w:val="00E0319C"/>
    <w:rsid w:val="00E048E6"/>
    <w:rsid w:val="00E04F2D"/>
    <w:rsid w:val="00E06ADD"/>
    <w:rsid w:val="00E11BD1"/>
    <w:rsid w:val="00E13F0E"/>
    <w:rsid w:val="00E14127"/>
    <w:rsid w:val="00E17511"/>
    <w:rsid w:val="00E17BCC"/>
    <w:rsid w:val="00E17C75"/>
    <w:rsid w:val="00E20A05"/>
    <w:rsid w:val="00E210FA"/>
    <w:rsid w:val="00E21EEE"/>
    <w:rsid w:val="00E22C39"/>
    <w:rsid w:val="00E262FB"/>
    <w:rsid w:val="00E27E01"/>
    <w:rsid w:val="00E30095"/>
    <w:rsid w:val="00E319B8"/>
    <w:rsid w:val="00E32274"/>
    <w:rsid w:val="00E33561"/>
    <w:rsid w:val="00E34655"/>
    <w:rsid w:val="00E34694"/>
    <w:rsid w:val="00E37DC2"/>
    <w:rsid w:val="00E40102"/>
    <w:rsid w:val="00E4121A"/>
    <w:rsid w:val="00E413AB"/>
    <w:rsid w:val="00E41BF1"/>
    <w:rsid w:val="00E43972"/>
    <w:rsid w:val="00E44668"/>
    <w:rsid w:val="00E4648E"/>
    <w:rsid w:val="00E47F02"/>
    <w:rsid w:val="00E50342"/>
    <w:rsid w:val="00E53039"/>
    <w:rsid w:val="00E53437"/>
    <w:rsid w:val="00E542DC"/>
    <w:rsid w:val="00E552C5"/>
    <w:rsid w:val="00E6078B"/>
    <w:rsid w:val="00E60CF1"/>
    <w:rsid w:val="00E6241E"/>
    <w:rsid w:val="00E62896"/>
    <w:rsid w:val="00E631F6"/>
    <w:rsid w:val="00E63BF8"/>
    <w:rsid w:val="00E703AD"/>
    <w:rsid w:val="00E74C6E"/>
    <w:rsid w:val="00E75863"/>
    <w:rsid w:val="00E75AAD"/>
    <w:rsid w:val="00E76841"/>
    <w:rsid w:val="00E77178"/>
    <w:rsid w:val="00E805C9"/>
    <w:rsid w:val="00E80F74"/>
    <w:rsid w:val="00E81C9E"/>
    <w:rsid w:val="00E8223F"/>
    <w:rsid w:val="00E82C05"/>
    <w:rsid w:val="00E82CFE"/>
    <w:rsid w:val="00E86444"/>
    <w:rsid w:val="00E86948"/>
    <w:rsid w:val="00E869C3"/>
    <w:rsid w:val="00E91CF0"/>
    <w:rsid w:val="00E94050"/>
    <w:rsid w:val="00E94A83"/>
    <w:rsid w:val="00E94F19"/>
    <w:rsid w:val="00E95E63"/>
    <w:rsid w:val="00EA00A6"/>
    <w:rsid w:val="00EA1996"/>
    <w:rsid w:val="00EA66E8"/>
    <w:rsid w:val="00EA72F1"/>
    <w:rsid w:val="00EA7E66"/>
    <w:rsid w:val="00EB046F"/>
    <w:rsid w:val="00EB0DA6"/>
    <w:rsid w:val="00EB1841"/>
    <w:rsid w:val="00EB23B6"/>
    <w:rsid w:val="00EB2A38"/>
    <w:rsid w:val="00EB3254"/>
    <w:rsid w:val="00EB44BF"/>
    <w:rsid w:val="00EB6559"/>
    <w:rsid w:val="00EB66D0"/>
    <w:rsid w:val="00EC069A"/>
    <w:rsid w:val="00EC52FD"/>
    <w:rsid w:val="00EC5331"/>
    <w:rsid w:val="00EC57E8"/>
    <w:rsid w:val="00EC58B3"/>
    <w:rsid w:val="00ED45BE"/>
    <w:rsid w:val="00ED4804"/>
    <w:rsid w:val="00ED5D6C"/>
    <w:rsid w:val="00ED752C"/>
    <w:rsid w:val="00EE1839"/>
    <w:rsid w:val="00EE2382"/>
    <w:rsid w:val="00EE2AB2"/>
    <w:rsid w:val="00EE3878"/>
    <w:rsid w:val="00EE397D"/>
    <w:rsid w:val="00EE4E94"/>
    <w:rsid w:val="00EE676B"/>
    <w:rsid w:val="00EE6A83"/>
    <w:rsid w:val="00EF486A"/>
    <w:rsid w:val="00EF4C43"/>
    <w:rsid w:val="00EF5439"/>
    <w:rsid w:val="00EF6EA6"/>
    <w:rsid w:val="00F024C1"/>
    <w:rsid w:val="00F027A7"/>
    <w:rsid w:val="00F02B8F"/>
    <w:rsid w:val="00F04E7A"/>
    <w:rsid w:val="00F05AF7"/>
    <w:rsid w:val="00F06724"/>
    <w:rsid w:val="00F06EB0"/>
    <w:rsid w:val="00F07058"/>
    <w:rsid w:val="00F07E86"/>
    <w:rsid w:val="00F1146D"/>
    <w:rsid w:val="00F12DA1"/>
    <w:rsid w:val="00F14100"/>
    <w:rsid w:val="00F1618C"/>
    <w:rsid w:val="00F16BB2"/>
    <w:rsid w:val="00F211B7"/>
    <w:rsid w:val="00F2215B"/>
    <w:rsid w:val="00F2547F"/>
    <w:rsid w:val="00F30003"/>
    <w:rsid w:val="00F31B52"/>
    <w:rsid w:val="00F3237A"/>
    <w:rsid w:val="00F35F2D"/>
    <w:rsid w:val="00F36996"/>
    <w:rsid w:val="00F369E4"/>
    <w:rsid w:val="00F42099"/>
    <w:rsid w:val="00F4439C"/>
    <w:rsid w:val="00F46D2F"/>
    <w:rsid w:val="00F47F5E"/>
    <w:rsid w:val="00F51D21"/>
    <w:rsid w:val="00F5295D"/>
    <w:rsid w:val="00F52FD7"/>
    <w:rsid w:val="00F553A9"/>
    <w:rsid w:val="00F55AAF"/>
    <w:rsid w:val="00F55EE0"/>
    <w:rsid w:val="00F56270"/>
    <w:rsid w:val="00F63C5B"/>
    <w:rsid w:val="00F64387"/>
    <w:rsid w:val="00F66DDB"/>
    <w:rsid w:val="00F678FB"/>
    <w:rsid w:val="00F67A40"/>
    <w:rsid w:val="00F70802"/>
    <w:rsid w:val="00F720CF"/>
    <w:rsid w:val="00F72E9A"/>
    <w:rsid w:val="00F74A12"/>
    <w:rsid w:val="00F75701"/>
    <w:rsid w:val="00F76743"/>
    <w:rsid w:val="00F76D54"/>
    <w:rsid w:val="00F80CB1"/>
    <w:rsid w:val="00F812A8"/>
    <w:rsid w:val="00F8267C"/>
    <w:rsid w:val="00F837EE"/>
    <w:rsid w:val="00F921F3"/>
    <w:rsid w:val="00F934E2"/>
    <w:rsid w:val="00F972C1"/>
    <w:rsid w:val="00FA0667"/>
    <w:rsid w:val="00FA0D17"/>
    <w:rsid w:val="00FA3E65"/>
    <w:rsid w:val="00FA553C"/>
    <w:rsid w:val="00FA668B"/>
    <w:rsid w:val="00FA6FDC"/>
    <w:rsid w:val="00FB20D3"/>
    <w:rsid w:val="00FB239B"/>
    <w:rsid w:val="00FB2605"/>
    <w:rsid w:val="00FB4432"/>
    <w:rsid w:val="00FB4553"/>
    <w:rsid w:val="00FB4E2E"/>
    <w:rsid w:val="00FB5C17"/>
    <w:rsid w:val="00FB70E0"/>
    <w:rsid w:val="00FB771F"/>
    <w:rsid w:val="00FB7F02"/>
    <w:rsid w:val="00FC08BF"/>
    <w:rsid w:val="00FC26B4"/>
    <w:rsid w:val="00FC26CA"/>
    <w:rsid w:val="00FC2C9E"/>
    <w:rsid w:val="00FC4796"/>
    <w:rsid w:val="00FC4D19"/>
    <w:rsid w:val="00FC562C"/>
    <w:rsid w:val="00FC6819"/>
    <w:rsid w:val="00FD41DB"/>
    <w:rsid w:val="00FE0162"/>
    <w:rsid w:val="00FE2471"/>
    <w:rsid w:val="00FE42B7"/>
    <w:rsid w:val="00FE4675"/>
    <w:rsid w:val="00FE7173"/>
    <w:rsid w:val="00FF01BD"/>
    <w:rsid w:val="00FF07D8"/>
    <w:rsid w:val="00FF1DF5"/>
    <w:rsid w:val="00FF1ED5"/>
    <w:rsid w:val="00FF2130"/>
    <w:rsid w:val="00FF4395"/>
    <w:rsid w:val="00FF5478"/>
    <w:rsid w:val="00FF550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B5B634-5987-4911-A6D8-E0B681C7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BD979-CABA-4F07-A822-71DE370B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926</Characters>
  <Application>Microsoft Office Word</Application>
  <DocSecurity>0</DocSecurity>
  <Lines>7</Lines>
  <Paragraphs>2</Paragraphs>
  <ScaleCrop>false</ScaleCrop>
  <Company>cpc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葉慧君(D0250.業務室市場綜理組)</cp:lastModifiedBy>
  <cp:revision>5</cp:revision>
  <cp:lastPrinted>2017-04-15T01:52:00Z</cp:lastPrinted>
  <dcterms:created xsi:type="dcterms:W3CDTF">2017-04-14T10:16:00Z</dcterms:created>
  <dcterms:modified xsi:type="dcterms:W3CDTF">2017-04-15T02:07:00Z</dcterms:modified>
</cp:coreProperties>
</file>