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01" w:rsidRPr="009457AA" w:rsidRDefault="00E51E01" w:rsidP="00E51E01">
      <w:pPr>
        <w:widowControl/>
        <w:snapToGrid w:val="0"/>
        <w:outlineLvl w:val="1"/>
        <w:rPr>
          <w:rFonts w:ascii="微軟正黑體" w:eastAsia="微軟正黑體" w:hAnsi="微軟正黑體" w:cs="新細明體"/>
          <w:color w:val="413830"/>
          <w:kern w:val="0"/>
          <w:sz w:val="36"/>
          <w:szCs w:val="36"/>
        </w:rPr>
      </w:pPr>
      <w:r w:rsidRPr="009457AA">
        <w:rPr>
          <w:rFonts w:ascii="微軟正黑體" w:eastAsia="微軟正黑體" w:hAnsi="微軟正黑體" w:cs="新細明體"/>
          <w:color w:val="413830"/>
          <w:kern w:val="0"/>
          <w:sz w:val="36"/>
          <w:szCs w:val="36"/>
        </w:rPr>
        <w:t>機車機油使用常識</w:t>
      </w:r>
      <w:bookmarkStart w:id="0" w:name="_GoBack"/>
      <w:bookmarkEnd w:id="0"/>
    </w:p>
    <w:p w:rsidR="00E51E01" w:rsidRPr="001B7CBD" w:rsidRDefault="00E51E01" w:rsidP="00E51E01">
      <w:pPr>
        <w:widowControl/>
        <w:snapToGrid w:val="0"/>
        <w:rPr>
          <w:sz w:val="16"/>
          <w:szCs w:val="16"/>
        </w:rPr>
      </w:pPr>
    </w:p>
    <w:tbl>
      <w:tblPr>
        <w:tblW w:w="13608" w:type="dxa"/>
        <w:tblCellSpacing w:w="15" w:type="dxa"/>
        <w:tblInd w:w="13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773"/>
        <w:gridCol w:w="2268"/>
        <w:gridCol w:w="2526"/>
        <w:gridCol w:w="6041"/>
      </w:tblGrid>
      <w:tr w:rsidR="00E51E01" w:rsidRPr="00DB5E47" w:rsidTr="00E51E01">
        <w:trPr>
          <w:trHeight w:val="297"/>
          <w:tblCellSpacing w:w="15" w:type="dxa"/>
        </w:trPr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1E01" w:rsidRPr="00DB5E47" w:rsidRDefault="00E51E01" w:rsidP="002759E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DB5E47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>機車種類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01" w:rsidRPr="00DB5E47" w:rsidRDefault="00E51E01" w:rsidP="002759E4">
            <w:pPr>
              <w:widowControl/>
              <w:snapToGrid w:val="0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DB5E47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>二行程機車</w:t>
            </w:r>
          </w:p>
        </w:tc>
        <w:tc>
          <w:tcPr>
            <w:tcW w:w="5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01" w:rsidRPr="00DB5E47" w:rsidRDefault="00E51E01" w:rsidP="002759E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DB5E47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>四行程機車</w:t>
            </w:r>
          </w:p>
        </w:tc>
      </w:tr>
      <w:tr w:rsidR="00E51E01" w:rsidRPr="00DB5E47" w:rsidTr="00E51E01">
        <w:trPr>
          <w:trHeight w:val="20"/>
          <w:tblCellSpacing w:w="15" w:type="dxa"/>
        </w:trPr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01" w:rsidRPr="00DB5E47" w:rsidRDefault="00E51E01" w:rsidP="002759E4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01" w:rsidRPr="00DB5E47" w:rsidRDefault="00E51E01" w:rsidP="002759E4">
            <w:pPr>
              <w:widowControl/>
              <w:snapToGrid w:val="0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proofErr w:type="gramStart"/>
            <w:r w:rsidRPr="004305B8">
              <w:rPr>
                <w:rFonts w:ascii="新細明體" w:hAnsi="新細明體" w:cs="新細明體"/>
                <w:b/>
                <w:color w:val="000000"/>
                <w:kern w:val="0"/>
              </w:rPr>
              <w:t>預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混</w:t>
            </w:r>
            <w:r w:rsidRPr="00DB5E47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>式</w:t>
            </w:r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01" w:rsidRPr="00DB5E47" w:rsidRDefault="00E51E01" w:rsidP="002759E4">
            <w:pPr>
              <w:widowControl/>
              <w:snapToGrid w:val="0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DB5E47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>分離式</w:t>
            </w:r>
          </w:p>
        </w:tc>
        <w:tc>
          <w:tcPr>
            <w:tcW w:w="5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01" w:rsidRPr="00DB5E47" w:rsidRDefault="00E51E01" w:rsidP="002759E4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</w:p>
        </w:tc>
      </w:tr>
      <w:tr w:rsidR="00E51E01" w:rsidRPr="00DB5E47" w:rsidTr="00E51E01">
        <w:trPr>
          <w:trHeight w:val="486"/>
          <w:tblCellSpacing w:w="15" w:type="dxa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1E01" w:rsidRPr="00DB5E47" w:rsidRDefault="00E51E01" w:rsidP="002759E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DB5E47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>汽油種類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01" w:rsidRDefault="00E51E01" w:rsidP="002759E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92</w:t>
            </w:r>
            <w:r w:rsidRPr="00DB5E47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>無鉛汽油</w:t>
            </w:r>
          </w:p>
          <w:p w:rsidR="00E51E01" w:rsidRPr="00DB5E47" w:rsidRDefault="00E51E01" w:rsidP="002759E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95</w:t>
            </w:r>
            <w:r w:rsidRPr="00DB5E47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>無鉛汽油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01" w:rsidRDefault="00E51E01" w:rsidP="002759E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92</w:t>
            </w:r>
            <w:r w:rsidRPr="00DB5E47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>無鉛汽油</w:t>
            </w:r>
          </w:p>
          <w:p w:rsidR="00E51E01" w:rsidRPr="00DB5E47" w:rsidRDefault="00E51E01" w:rsidP="002759E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95</w:t>
            </w:r>
            <w:r w:rsidRPr="00DB5E47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>無鉛汽油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01" w:rsidRDefault="00E51E01" w:rsidP="002759E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92</w:t>
            </w:r>
            <w:r w:rsidRPr="00DB5E47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>無鉛汽油</w:t>
            </w:r>
          </w:p>
          <w:p w:rsidR="00E51E01" w:rsidRPr="00DB5E47" w:rsidRDefault="00E51E01" w:rsidP="002759E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95</w:t>
            </w:r>
            <w:r w:rsidRPr="00DB5E47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>無鉛汽油</w:t>
            </w:r>
          </w:p>
        </w:tc>
      </w:tr>
      <w:tr w:rsidR="00E51E01" w:rsidRPr="00DB5E47" w:rsidTr="00E51E01">
        <w:trPr>
          <w:tblCellSpacing w:w="15" w:type="dxa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1E01" w:rsidRPr="00DB5E47" w:rsidRDefault="00E51E01" w:rsidP="002759E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DB5E47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>使用機油方式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01" w:rsidRDefault="00E51E01" w:rsidP="002759E4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22"/>
              </w:tabs>
              <w:spacing w:before="100" w:beforeAutospacing="1" w:after="100" w:afterAutospacing="1"/>
              <w:ind w:left="422"/>
              <w:rPr>
                <w:rFonts w:ascii="新細明體" w:hAnsi="新細明體" w:cs="新細明體"/>
                <w:color w:val="000000"/>
                <w:kern w:val="0"/>
              </w:rPr>
            </w:pPr>
            <w:r w:rsidRPr="00DB5E47">
              <w:rPr>
                <w:rFonts w:ascii="新細明體" w:hAnsi="新細明體" w:cs="新細明體"/>
                <w:color w:val="000000"/>
                <w:kern w:val="0"/>
              </w:rPr>
              <w:t>分離式二行程機車須於機油油箱中</w:t>
            </w:r>
            <w:proofErr w:type="gramStart"/>
            <w:r w:rsidRPr="00DB5E47">
              <w:rPr>
                <w:rFonts w:ascii="新細明體" w:hAnsi="新細明體" w:cs="新細明體"/>
                <w:color w:val="000000"/>
                <w:kern w:val="0"/>
              </w:rPr>
              <w:t>添加低煙度</w:t>
            </w:r>
            <w:proofErr w:type="gramEnd"/>
            <w:r w:rsidRPr="00DB5E47">
              <w:rPr>
                <w:rFonts w:ascii="新細明體" w:hAnsi="新細明體" w:cs="新細明體"/>
                <w:color w:val="000000"/>
                <w:kern w:val="0"/>
              </w:rPr>
              <w:t>二行程機油</w:t>
            </w:r>
          </w:p>
          <w:p w:rsidR="00E51E01" w:rsidRPr="00DB5E47" w:rsidRDefault="00E51E01" w:rsidP="002759E4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22"/>
              </w:tabs>
              <w:spacing w:before="100" w:beforeAutospacing="1" w:after="100" w:afterAutospacing="1"/>
              <w:ind w:left="422"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DB5E47">
              <w:rPr>
                <w:rFonts w:ascii="新細明體" w:hAnsi="新細明體" w:cs="新細明體"/>
                <w:color w:val="000000"/>
                <w:kern w:val="0"/>
              </w:rPr>
              <w:t>預混式</w:t>
            </w:r>
            <w:proofErr w:type="gramEnd"/>
            <w:r w:rsidRPr="00DB5E47">
              <w:rPr>
                <w:rFonts w:ascii="新細明體" w:hAnsi="新細明體" w:cs="新細明體"/>
                <w:color w:val="000000"/>
                <w:kern w:val="0"/>
              </w:rPr>
              <w:t>二行程機車加用之汽油中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可</w:t>
            </w:r>
            <w:r w:rsidRPr="00DB5E47">
              <w:rPr>
                <w:rFonts w:ascii="新細明體" w:hAnsi="新細明體" w:cs="新細明體"/>
                <w:color w:val="000000"/>
                <w:kern w:val="0"/>
              </w:rPr>
              <w:t>預先混合 2%</w:t>
            </w:r>
            <w:proofErr w:type="gramStart"/>
            <w:r w:rsidRPr="00DB5E47">
              <w:rPr>
                <w:rFonts w:ascii="新細明體" w:hAnsi="新細明體" w:cs="新細明體"/>
                <w:color w:val="000000"/>
                <w:kern w:val="0"/>
              </w:rPr>
              <w:t>低煙度</w:t>
            </w:r>
            <w:proofErr w:type="gramEnd"/>
            <w:r w:rsidRPr="00DB5E47">
              <w:rPr>
                <w:rFonts w:ascii="新細明體" w:hAnsi="新細明體" w:cs="新細明體"/>
                <w:color w:val="000000"/>
                <w:kern w:val="0"/>
              </w:rPr>
              <w:t>二行程機油</w:t>
            </w:r>
          </w:p>
          <w:p w:rsidR="00E51E01" w:rsidRPr="00DB5E47" w:rsidRDefault="00E51E01" w:rsidP="002759E4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22"/>
              </w:tabs>
              <w:ind w:left="422" w:hanging="357"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DB5E47">
              <w:rPr>
                <w:rFonts w:ascii="新細明體" w:hAnsi="新細明體" w:cs="新細明體"/>
                <w:color w:val="000000"/>
                <w:kern w:val="0"/>
              </w:rPr>
              <w:t>齒輪箱須另</w:t>
            </w:r>
            <w:proofErr w:type="gramEnd"/>
            <w:r w:rsidRPr="00DB5E47">
              <w:rPr>
                <w:rFonts w:ascii="新細明體" w:hAnsi="新細明體" w:cs="新細明體"/>
                <w:color w:val="000000"/>
                <w:kern w:val="0"/>
              </w:rPr>
              <w:t>加</w:t>
            </w:r>
            <w:r w:rsidRPr="005357CC">
              <w:rPr>
                <w:rFonts w:ascii="新細明體" w:hAnsi="新細明體" w:cs="新細明體" w:hint="eastAsia"/>
                <w:color w:val="000000"/>
                <w:kern w:val="0"/>
              </w:rPr>
              <w:t>機車專用多效齒輪油</w:t>
            </w:r>
            <w:r w:rsidRPr="00DB5E47">
              <w:rPr>
                <w:rFonts w:ascii="新細明體" w:hAnsi="新細明體" w:cs="新細明體"/>
                <w:color w:val="000000"/>
                <w:kern w:val="0"/>
              </w:rPr>
              <w:t>潤滑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01" w:rsidRPr="00DB5E47" w:rsidRDefault="00E51E01" w:rsidP="002759E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B5E47">
              <w:rPr>
                <w:rFonts w:ascii="新細明體" w:hAnsi="新細明體" w:cs="新細明體"/>
                <w:color w:val="000000"/>
                <w:kern w:val="0"/>
              </w:rPr>
              <w:t>使用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4T機</w:t>
            </w:r>
            <w:r w:rsidRPr="00DB5E47">
              <w:rPr>
                <w:rFonts w:ascii="新細明體" w:hAnsi="新細明體" w:cs="新細明體"/>
                <w:color w:val="000000"/>
                <w:kern w:val="0"/>
              </w:rPr>
              <w:t>車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專</w:t>
            </w:r>
            <w:r>
              <w:rPr>
                <w:rFonts w:ascii="新細明體" w:hAnsi="新細明體" w:cs="新細明體"/>
                <w:color w:val="000000"/>
                <w:kern w:val="0"/>
              </w:rPr>
              <w:t>用</w:t>
            </w:r>
            <w:r w:rsidRPr="00DB5E47">
              <w:rPr>
                <w:rFonts w:ascii="新細明體" w:hAnsi="新細明體" w:cs="新細明體"/>
                <w:color w:val="000000"/>
                <w:kern w:val="0"/>
              </w:rPr>
              <w:t>油潤滑曲軸箱及齒輪箱</w:t>
            </w:r>
          </w:p>
        </w:tc>
      </w:tr>
      <w:tr w:rsidR="00E51E01" w:rsidRPr="005357CC" w:rsidTr="00E51E01">
        <w:trPr>
          <w:trHeight w:val="448"/>
          <w:tblCellSpacing w:w="15" w:type="dxa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1E01" w:rsidRPr="00DB5E47" w:rsidRDefault="00E51E01" w:rsidP="002759E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DB5E47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>建議使用</w:t>
            </w:r>
            <w:r w:rsidRPr="00DB5E47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br/>
              <w:t>機油種類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01" w:rsidRPr="00E51E01" w:rsidRDefault="00E51E01" w:rsidP="002759E4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ind w:left="422"/>
              <w:rPr>
                <w:kern w:val="0"/>
              </w:rPr>
            </w:pPr>
            <w:r w:rsidRPr="00E51E01">
              <w:rPr>
                <w:kern w:val="0"/>
              </w:rPr>
              <w:t>國光牌二行程機油</w:t>
            </w:r>
            <w:r w:rsidRPr="00E51E01">
              <w:rPr>
                <w:kern w:val="0"/>
              </w:rPr>
              <w:t xml:space="preserve"> LS</w:t>
            </w:r>
          </w:p>
          <w:p w:rsidR="00E51E01" w:rsidRPr="00E51E01" w:rsidRDefault="00E51E01" w:rsidP="002759E4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ind w:left="422"/>
              <w:rPr>
                <w:rFonts w:ascii="新細明體" w:hAnsi="新細明體" w:cs="新細明體"/>
                <w:kern w:val="0"/>
              </w:rPr>
            </w:pPr>
            <w:r w:rsidRPr="00E51E01">
              <w:rPr>
                <w:kern w:val="0"/>
              </w:rPr>
              <w:t>國光牌</w:t>
            </w:r>
            <w:r w:rsidRPr="00E51E01">
              <w:rPr>
                <w:rFonts w:hint="eastAsia"/>
                <w:kern w:val="0"/>
              </w:rPr>
              <w:t>機車專</w:t>
            </w:r>
            <w:r w:rsidRPr="00E51E01">
              <w:rPr>
                <w:rFonts w:ascii="新細明體" w:hAnsi="新細明體" w:cs="新細明體" w:hint="eastAsia"/>
                <w:kern w:val="0"/>
              </w:rPr>
              <w:t>用多效齒輪油</w:t>
            </w:r>
            <w:r w:rsidRPr="00E51E01">
              <w:rPr>
                <w:rFonts w:ascii="新細明體" w:hAnsi="新細明體" w:cs="新細明體"/>
                <w:kern w:val="0"/>
              </w:rPr>
              <w:t>(齒輪箱)</w:t>
            </w:r>
          </w:p>
          <w:p w:rsidR="00E51E01" w:rsidRPr="00E51E01" w:rsidRDefault="00E51E01" w:rsidP="002759E4">
            <w:pPr>
              <w:widowControl/>
              <w:rPr>
                <w:rFonts w:ascii="新細明體" w:hAnsi="新細明體" w:cs="新細明體"/>
                <w:kern w:val="0"/>
              </w:rPr>
            </w:pPr>
          </w:p>
          <w:p w:rsidR="00E51E01" w:rsidRPr="00E51E01" w:rsidRDefault="00E51E01" w:rsidP="002759E4">
            <w:pPr>
              <w:widowControl/>
              <w:snapToGrid w:val="0"/>
              <w:ind w:left="278" w:hangingChars="116" w:hanging="278"/>
              <w:rPr>
                <w:rFonts w:ascii="新細明體" w:hAnsi="新細明體" w:cs="新細明體"/>
                <w:kern w:val="0"/>
              </w:rPr>
            </w:pPr>
            <w:proofErr w:type="gramStart"/>
            <w:r w:rsidRPr="00E51E0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註</w:t>
            </w:r>
            <w:proofErr w:type="gramEnd"/>
            <w:r w:rsidRPr="00E51E0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:行政院環境保護署</w:t>
            </w:r>
            <w:r w:rsidRPr="00E51E01">
              <w:rPr>
                <w:rFonts w:ascii="微軟正黑體" w:eastAsia="微軟正黑體" w:hAnsi="微軟正黑體" w:cs="新細明體"/>
                <w:kern w:val="0"/>
                <w:szCs w:val="24"/>
              </w:rPr>
              <w:t>禁止未符合新的使用中車輛排放標準之二行程機車行駛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01" w:rsidRPr="00E51E01" w:rsidRDefault="00E51E01" w:rsidP="002759E4">
            <w:pPr>
              <w:widowControl/>
              <w:numPr>
                <w:ilvl w:val="0"/>
                <w:numId w:val="3"/>
              </w:numPr>
              <w:rPr>
                <w:rFonts w:ascii="新細明體" w:hAnsi="新細明體" w:cs="新細明體"/>
                <w:kern w:val="0"/>
              </w:rPr>
            </w:pPr>
            <w:r w:rsidRPr="00E51E01">
              <w:rPr>
                <w:rFonts w:ascii="新細明體" w:hAnsi="新細明體" w:cs="新細明體" w:hint="eastAsia"/>
                <w:kern w:val="0"/>
              </w:rPr>
              <w:t>國光牌賽車級4T全合成機車專用油 SN 10W/40</w:t>
            </w:r>
          </w:p>
          <w:p w:rsidR="00E51E01" w:rsidRPr="00E51E01" w:rsidRDefault="00E51E01" w:rsidP="002759E4">
            <w:pPr>
              <w:widowControl/>
              <w:numPr>
                <w:ilvl w:val="0"/>
                <w:numId w:val="3"/>
              </w:numPr>
              <w:rPr>
                <w:rFonts w:ascii="新細明體" w:hAnsi="新細明體" w:cs="新細明體"/>
                <w:kern w:val="0"/>
              </w:rPr>
            </w:pPr>
            <w:r w:rsidRPr="00E51E01">
              <w:rPr>
                <w:rFonts w:ascii="新細明體" w:hAnsi="新細明體" w:cs="新細明體"/>
                <w:kern w:val="0"/>
              </w:rPr>
              <w:t>國光牌</w:t>
            </w:r>
            <w:r w:rsidRPr="00E51E01">
              <w:rPr>
                <w:rFonts w:ascii="新細明體" w:hAnsi="新細明體" w:cs="新細明體" w:hint="eastAsia"/>
                <w:kern w:val="0"/>
              </w:rPr>
              <w:t>賽車級4T機車專用油15W/40</w:t>
            </w:r>
          </w:p>
          <w:p w:rsidR="00E51E01" w:rsidRPr="00E51E01" w:rsidRDefault="00E51E01" w:rsidP="002759E4">
            <w:pPr>
              <w:widowControl/>
              <w:numPr>
                <w:ilvl w:val="0"/>
                <w:numId w:val="3"/>
              </w:numPr>
              <w:rPr>
                <w:rFonts w:ascii="新細明體" w:hAnsi="新細明體" w:cs="新細明體"/>
                <w:kern w:val="0"/>
              </w:rPr>
            </w:pPr>
            <w:r w:rsidRPr="00E51E01">
              <w:rPr>
                <w:rFonts w:ascii="新細明體" w:hAnsi="新細明體" w:cs="新細明體"/>
                <w:kern w:val="0"/>
              </w:rPr>
              <w:t>國光牌</w:t>
            </w:r>
            <w:r w:rsidRPr="00E51E01">
              <w:rPr>
                <w:rFonts w:ascii="新細明體" w:hAnsi="新細明體" w:cs="新細明體" w:hint="eastAsia"/>
                <w:kern w:val="0"/>
              </w:rPr>
              <w:t>迅雷4T機車專用油</w:t>
            </w:r>
          </w:p>
          <w:p w:rsidR="00E51E01" w:rsidRPr="00E51E01" w:rsidRDefault="00E51E01" w:rsidP="002759E4">
            <w:pPr>
              <w:widowControl/>
              <w:numPr>
                <w:ilvl w:val="0"/>
                <w:numId w:val="3"/>
              </w:numPr>
              <w:rPr>
                <w:rFonts w:ascii="新細明體" w:hAnsi="新細明體" w:cs="新細明體"/>
                <w:kern w:val="0"/>
              </w:rPr>
            </w:pPr>
            <w:r w:rsidRPr="00E51E01">
              <w:rPr>
                <w:rFonts w:ascii="新細明體" w:hAnsi="新細明體" w:cs="新細明體"/>
                <w:kern w:val="0"/>
              </w:rPr>
              <w:t>國光牌</w:t>
            </w:r>
            <w:r w:rsidRPr="00E51E01">
              <w:rPr>
                <w:rFonts w:ascii="新細明體" w:hAnsi="新細明體" w:cs="新細明體" w:hint="eastAsia"/>
                <w:kern w:val="0"/>
              </w:rPr>
              <w:t>e迅雷4T車用機油</w:t>
            </w:r>
          </w:p>
          <w:p w:rsidR="00E51E01" w:rsidRPr="00E51E01" w:rsidRDefault="00E51E01" w:rsidP="002759E4">
            <w:pPr>
              <w:widowControl/>
              <w:numPr>
                <w:ilvl w:val="0"/>
                <w:numId w:val="3"/>
              </w:numPr>
              <w:rPr>
                <w:rFonts w:ascii="新細明體" w:hAnsi="新細明體" w:cs="新細明體"/>
                <w:kern w:val="0"/>
              </w:rPr>
            </w:pPr>
            <w:r w:rsidRPr="00E51E01">
              <w:rPr>
                <w:rFonts w:ascii="新細明體" w:hAnsi="新細明體" w:cs="新細明體"/>
                <w:kern w:val="0"/>
              </w:rPr>
              <w:t>國光牌</w:t>
            </w:r>
            <w:r w:rsidRPr="00E51E01">
              <w:rPr>
                <w:rFonts w:ascii="新細明體" w:hAnsi="新細明體" w:cs="新細明體" w:hint="eastAsia"/>
                <w:kern w:val="0"/>
              </w:rPr>
              <w:t>千里馬4T機車專用油</w:t>
            </w:r>
          </w:p>
          <w:p w:rsidR="00E51E01" w:rsidRPr="00E51E01" w:rsidRDefault="00E51E01" w:rsidP="002759E4">
            <w:pPr>
              <w:widowControl/>
              <w:numPr>
                <w:ilvl w:val="0"/>
                <w:numId w:val="3"/>
              </w:numPr>
              <w:rPr>
                <w:rFonts w:ascii="新細明體" w:hAnsi="新細明體" w:cs="新細明體"/>
                <w:kern w:val="0"/>
              </w:rPr>
            </w:pPr>
            <w:r w:rsidRPr="00E51E01">
              <w:rPr>
                <w:rFonts w:ascii="新細明體" w:hAnsi="新細明體" w:cs="新細明體"/>
                <w:kern w:val="0"/>
              </w:rPr>
              <w:t>國光牌</w:t>
            </w:r>
            <w:r w:rsidRPr="00E51E01">
              <w:rPr>
                <w:rFonts w:ascii="新細明體" w:hAnsi="新細明體" w:cs="新細明體" w:hint="eastAsia"/>
                <w:kern w:val="0"/>
              </w:rPr>
              <w:t>勁風4T機車專用油</w:t>
            </w:r>
          </w:p>
          <w:p w:rsidR="00E51E01" w:rsidRPr="00E51E01" w:rsidRDefault="00E51E01" w:rsidP="002759E4">
            <w:pPr>
              <w:widowControl/>
              <w:numPr>
                <w:ilvl w:val="0"/>
                <w:numId w:val="3"/>
              </w:numPr>
              <w:rPr>
                <w:rFonts w:ascii="新細明體" w:hAnsi="新細明體" w:cs="新細明體"/>
                <w:kern w:val="0"/>
              </w:rPr>
            </w:pPr>
            <w:r w:rsidRPr="00E51E01">
              <w:rPr>
                <w:rFonts w:ascii="新細明體" w:hAnsi="新細明體" w:cs="新細明體"/>
                <w:kern w:val="0"/>
              </w:rPr>
              <w:t>國光牌</w:t>
            </w:r>
            <w:r w:rsidRPr="00E51E01">
              <w:rPr>
                <w:rFonts w:ascii="新細明體" w:hAnsi="新細明體" w:cs="新細明體" w:hint="eastAsia"/>
                <w:kern w:val="0"/>
              </w:rPr>
              <w:t>機車專用多效齒輪油</w:t>
            </w:r>
            <w:r w:rsidRPr="00E51E01">
              <w:rPr>
                <w:rFonts w:ascii="新細明體" w:hAnsi="新細明體" w:cs="新細明體"/>
                <w:kern w:val="0"/>
              </w:rPr>
              <w:t>(齒輪箱)</w:t>
            </w:r>
          </w:p>
        </w:tc>
      </w:tr>
    </w:tbl>
    <w:p w:rsidR="00E51E01" w:rsidRDefault="00E51E01" w:rsidP="00E51E01">
      <w:pPr>
        <w:widowControl/>
        <w:snapToGrid w:val="0"/>
        <w:rPr>
          <w:sz w:val="16"/>
          <w:szCs w:val="16"/>
        </w:rPr>
      </w:pPr>
    </w:p>
    <w:p w:rsidR="001F53AE" w:rsidRPr="00E51E01" w:rsidRDefault="001F53AE"/>
    <w:sectPr w:rsidR="001F53AE" w:rsidRPr="00E51E01" w:rsidSect="00E51E0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617C"/>
    <w:multiLevelType w:val="multilevel"/>
    <w:tmpl w:val="8946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A36C5F"/>
    <w:multiLevelType w:val="hybridMultilevel"/>
    <w:tmpl w:val="89DAE4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5AB26CE"/>
    <w:multiLevelType w:val="multilevel"/>
    <w:tmpl w:val="DF1EF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01"/>
    <w:rsid w:val="001F53AE"/>
    <w:rsid w:val="00E5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0393D-3E58-4E7D-AEE8-5DED408C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E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黃元生</dc:creator>
  <cp:keywords/>
  <dc:description/>
  <cp:lastModifiedBy>黃元生</cp:lastModifiedBy>
  <cp:revision>1</cp:revision>
  <dcterms:created xsi:type="dcterms:W3CDTF">2023-03-21T00:58:00Z</dcterms:created>
  <dcterms:modified xsi:type="dcterms:W3CDTF">2023-03-21T00:59:00Z</dcterms:modified>
</cp:coreProperties>
</file>